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6" w:type="dxa"/>
        <w:tblInd w:w="-284" w:type="dxa"/>
        <w:tblLook w:val="04A0" w:firstRow="1" w:lastRow="0" w:firstColumn="1" w:lastColumn="0" w:noHBand="0" w:noVBand="1"/>
      </w:tblPr>
      <w:tblGrid>
        <w:gridCol w:w="3970"/>
        <w:gridCol w:w="5576"/>
      </w:tblGrid>
      <w:tr w:rsidR="00DF55E5" w14:paraId="30783D1A" w14:textId="77777777" w:rsidTr="00E922CB">
        <w:trPr>
          <w:trHeight w:val="2269"/>
        </w:trPr>
        <w:tc>
          <w:tcPr>
            <w:tcW w:w="3970" w:type="dxa"/>
          </w:tcPr>
          <w:p w14:paraId="28D9B1E4" w14:textId="77777777" w:rsidR="00DF55E5" w:rsidRPr="008E5075" w:rsidRDefault="00DF55E5">
            <w:pPr>
              <w:spacing w:after="0" w:line="240" w:lineRule="auto"/>
              <w:jc w:val="center"/>
              <w:rPr>
                <w:rFonts w:ascii="Times New Roman" w:hAnsi="Times New Roman"/>
                <w:sz w:val="26"/>
                <w:szCs w:val="26"/>
                <w:lang w:val="nl-NL"/>
              </w:rPr>
            </w:pPr>
            <w:r w:rsidRPr="008E5075">
              <w:rPr>
                <w:rFonts w:ascii="Times New Roman" w:hAnsi="Times New Roman"/>
                <w:sz w:val="26"/>
                <w:szCs w:val="26"/>
                <w:lang w:val="nl-NL"/>
              </w:rPr>
              <w:t>UBND TỈNH GIA LAI</w:t>
            </w:r>
          </w:p>
          <w:p w14:paraId="428A3C63" w14:textId="77777777" w:rsidR="00DF55E5" w:rsidRDefault="00DF55E5">
            <w:pPr>
              <w:spacing w:after="0" w:line="240" w:lineRule="auto"/>
              <w:jc w:val="center"/>
              <w:rPr>
                <w:rFonts w:ascii="Times New Roman" w:hAnsi="Times New Roman"/>
                <w:b/>
                <w:sz w:val="28"/>
                <w:szCs w:val="28"/>
                <w:lang w:val="nl-NL"/>
              </w:rPr>
            </w:pPr>
            <w:r>
              <w:rPr>
                <w:rFonts w:ascii="Times New Roman" w:hAnsi="Times New Roman"/>
                <w:b/>
                <w:sz w:val="28"/>
                <w:szCs w:val="28"/>
                <w:lang w:val="nl-NL"/>
              </w:rPr>
              <w:t>SỞ Y TẾ</w:t>
            </w:r>
          </w:p>
          <w:p w14:paraId="4C3B8385" w14:textId="77777777" w:rsidR="00DF55E5" w:rsidRDefault="00B421C9">
            <w:pPr>
              <w:spacing w:after="0" w:line="240" w:lineRule="auto"/>
              <w:jc w:val="center"/>
              <w:rPr>
                <w:rFonts w:ascii="Times New Roman" w:hAnsi="Times New Roman"/>
                <w:b/>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59264" behindDoc="0" locked="0" layoutInCell="1" allowOverlap="1" wp14:anchorId="0AFBC89D" wp14:editId="410C1B2A">
                      <wp:simplePos x="0" y="0"/>
                      <wp:positionH relativeFrom="column">
                        <wp:posOffset>1059887</wp:posOffset>
                      </wp:positionH>
                      <wp:positionV relativeFrom="paragraph">
                        <wp:posOffset>27305</wp:posOffset>
                      </wp:positionV>
                      <wp:extent cx="2762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76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EBA54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3.45pt,2.15pt" to="105.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" strokecolor="black [3040]"/>
                  </w:pict>
                </mc:Fallback>
              </mc:AlternateContent>
            </w:r>
          </w:p>
          <w:p w14:paraId="22317230" w14:textId="77777777" w:rsidR="00DF55E5" w:rsidRDefault="00DF55E5">
            <w:pPr>
              <w:spacing w:after="0" w:line="240" w:lineRule="auto"/>
              <w:jc w:val="center"/>
              <w:rPr>
                <w:rFonts w:ascii="Times New Roman" w:hAnsi="Times New Roman"/>
                <w:sz w:val="28"/>
                <w:szCs w:val="28"/>
                <w:lang w:val="nl-NL"/>
              </w:rPr>
            </w:pPr>
            <w:r>
              <w:rPr>
                <w:rFonts w:ascii="Times New Roman" w:hAnsi="Times New Roman"/>
                <w:sz w:val="28"/>
                <w:szCs w:val="28"/>
                <w:lang w:val="nl-NL"/>
              </w:rPr>
              <w:t xml:space="preserve">Số:        </w:t>
            </w:r>
            <w:r w:rsidR="00303468">
              <w:rPr>
                <w:rFonts w:ascii="Times New Roman" w:hAnsi="Times New Roman"/>
                <w:sz w:val="28"/>
                <w:szCs w:val="28"/>
                <w:lang w:val="nl-NL"/>
              </w:rPr>
              <w:t xml:space="preserve">  </w:t>
            </w:r>
            <w:r>
              <w:rPr>
                <w:rFonts w:ascii="Times New Roman" w:hAnsi="Times New Roman"/>
                <w:sz w:val="28"/>
                <w:szCs w:val="28"/>
                <w:lang w:val="nl-NL"/>
              </w:rPr>
              <w:t>/SYT-VP</w:t>
            </w:r>
          </w:p>
          <w:p w14:paraId="272AEAE3" w14:textId="25755C7C" w:rsidR="00DF55E5" w:rsidRPr="003959D4" w:rsidRDefault="005D0894" w:rsidP="00164F40">
            <w:pPr>
              <w:spacing w:after="0" w:line="240" w:lineRule="auto"/>
              <w:jc w:val="center"/>
              <w:rPr>
                <w:rFonts w:ascii="Times New Roman" w:hAnsi="Times New Roman"/>
                <w:sz w:val="24"/>
                <w:szCs w:val="24"/>
                <w:lang w:val="vi-VN"/>
              </w:rPr>
            </w:pPr>
            <w:r w:rsidRPr="003959D4">
              <w:rPr>
                <w:rFonts w:ascii="Times New Roman" w:hAnsi="Times New Roman"/>
                <w:sz w:val="24"/>
                <w:szCs w:val="24"/>
              </w:rPr>
              <w:t xml:space="preserve">V/v </w:t>
            </w:r>
            <w:r w:rsidR="003959D4" w:rsidRPr="003959D4">
              <w:rPr>
                <w:rFonts w:ascii="Times New Roman" w:hAnsi="Times New Roman"/>
                <w:sz w:val="24"/>
                <w:szCs w:val="24"/>
              </w:rPr>
              <w:t>triển khai thực hiện Văn bản số 1003/UBND-NC ngày 22/01/2026 của UBND tỉnh thực hiện Nghị quyết số 27/NQ-NC, Công điện số 89/CĐ-TTg</w:t>
            </w:r>
          </w:p>
        </w:tc>
        <w:tc>
          <w:tcPr>
            <w:tcW w:w="5576" w:type="dxa"/>
          </w:tcPr>
          <w:p w14:paraId="3481C614" w14:textId="77777777" w:rsidR="00DF55E5" w:rsidRDefault="00DF55E5">
            <w:pPr>
              <w:spacing w:after="0" w:line="240" w:lineRule="auto"/>
              <w:ind w:left="-108" w:right="-108"/>
              <w:jc w:val="center"/>
              <w:rPr>
                <w:rFonts w:ascii="Times New Roman" w:hAnsi="Times New Roman"/>
                <w:b/>
                <w:sz w:val="26"/>
                <w:szCs w:val="28"/>
                <w:lang w:val="nl-NL"/>
              </w:rPr>
            </w:pPr>
            <w:r>
              <w:rPr>
                <w:rFonts w:ascii="Times New Roman" w:hAnsi="Times New Roman"/>
                <w:b/>
                <w:sz w:val="26"/>
                <w:szCs w:val="28"/>
                <w:lang w:val="nl-NL"/>
              </w:rPr>
              <w:t>CỘNG HÒA XÃ HỘI CHỦ NGHĨA VIỆT NAM</w:t>
            </w:r>
          </w:p>
          <w:p w14:paraId="7198CF45" w14:textId="77777777" w:rsidR="00DF55E5" w:rsidRDefault="00DF55E5">
            <w:pPr>
              <w:spacing w:after="0" w:line="240" w:lineRule="auto"/>
              <w:ind w:left="-108" w:right="-108"/>
              <w:jc w:val="center"/>
              <w:rPr>
                <w:rFonts w:ascii="Times New Roman" w:hAnsi="Times New Roman"/>
                <w:b/>
                <w:sz w:val="28"/>
                <w:szCs w:val="28"/>
                <w:lang w:val="nl-NL"/>
              </w:rPr>
            </w:pPr>
            <w:r>
              <w:rPr>
                <w:rFonts w:ascii="Times New Roman" w:hAnsi="Times New Roman"/>
                <w:b/>
                <w:sz w:val="28"/>
                <w:szCs w:val="28"/>
                <w:lang w:val="nl-NL"/>
              </w:rPr>
              <w:t>Độc lập - Tự do - Hạnh phúc</w:t>
            </w:r>
          </w:p>
          <w:p w14:paraId="0E547A63" w14:textId="77777777" w:rsidR="00DF55E5" w:rsidRDefault="001964B7">
            <w:pPr>
              <w:spacing w:after="0" w:line="240" w:lineRule="auto"/>
              <w:ind w:left="-108" w:right="-108"/>
              <w:jc w:val="center"/>
              <w:rPr>
                <w:rFonts w:ascii="Times New Roman" w:hAnsi="Times New Roman"/>
                <w:b/>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60288" behindDoc="0" locked="0" layoutInCell="1" allowOverlap="1" wp14:anchorId="151A8C49" wp14:editId="368496ED">
                      <wp:simplePos x="0" y="0"/>
                      <wp:positionH relativeFrom="column">
                        <wp:posOffset>615950</wp:posOffset>
                      </wp:positionH>
                      <wp:positionV relativeFrom="paragraph">
                        <wp:posOffset>28575</wp:posOffset>
                      </wp:positionV>
                      <wp:extent cx="21717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1DC34681"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8.5pt,2.25pt" to="21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" strokecolor="black [3040]"/>
                  </w:pict>
                </mc:Fallback>
              </mc:AlternateContent>
            </w:r>
          </w:p>
          <w:p w14:paraId="59E7E63B" w14:textId="5B0755C3" w:rsidR="00DF55E5" w:rsidRDefault="00DF55E5" w:rsidP="0009124F">
            <w:pPr>
              <w:spacing w:after="0" w:line="240" w:lineRule="auto"/>
              <w:ind w:left="-108" w:right="-108"/>
              <w:jc w:val="center"/>
              <w:rPr>
                <w:rFonts w:ascii="Times New Roman" w:hAnsi="Times New Roman"/>
                <w:i/>
                <w:sz w:val="28"/>
                <w:szCs w:val="28"/>
              </w:rPr>
            </w:pPr>
            <w:r>
              <w:rPr>
                <w:rFonts w:ascii="Times New Roman" w:hAnsi="Times New Roman"/>
                <w:i/>
                <w:sz w:val="28"/>
                <w:szCs w:val="28"/>
              </w:rPr>
              <w:t xml:space="preserve">Gia Lai, ngày </w:t>
            </w:r>
            <w:r w:rsidR="003B0C8C">
              <w:rPr>
                <w:rFonts w:ascii="Times New Roman" w:hAnsi="Times New Roman"/>
                <w:i/>
                <w:sz w:val="28"/>
                <w:szCs w:val="28"/>
              </w:rPr>
              <w:t xml:space="preserve">     </w:t>
            </w:r>
            <w:r>
              <w:rPr>
                <w:rFonts w:ascii="Times New Roman" w:hAnsi="Times New Roman"/>
                <w:i/>
                <w:sz w:val="28"/>
                <w:szCs w:val="28"/>
              </w:rPr>
              <w:t xml:space="preserve"> tháng </w:t>
            </w:r>
            <w:r w:rsidR="005D0894">
              <w:rPr>
                <w:rFonts w:ascii="Times New Roman" w:hAnsi="Times New Roman"/>
                <w:i/>
                <w:sz w:val="28"/>
                <w:szCs w:val="28"/>
              </w:rPr>
              <w:t xml:space="preserve"> </w:t>
            </w:r>
            <w:r w:rsidR="00164F40">
              <w:rPr>
                <w:rFonts w:ascii="Times New Roman" w:hAnsi="Times New Roman"/>
                <w:i/>
                <w:sz w:val="28"/>
                <w:szCs w:val="28"/>
                <w:lang w:val="vi-VN"/>
              </w:rPr>
              <w:t>02</w:t>
            </w:r>
            <w:r w:rsidR="005D0894">
              <w:rPr>
                <w:rFonts w:ascii="Times New Roman" w:hAnsi="Times New Roman"/>
                <w:i/>
                <w:sz w:val="28"/>
                <w:szCs w:val="28"/>
              </w:rPr>
              <w:t xml:space="preserve"> </w:t>
            </w:r>
            <w:r>
              <w:rPr>
                <w:rFonts w:ascii="Times New Roman" w:hAnsi="Times New Roman"/>
                <w:i/>
                <w:sz w:val="28"/>
                <w:szCs w:val="28"/>
              </w:rPr>
              <w:t xml:space="preserve">năm </w:t>
            </w:r>
            <w:r w:rsidR="0009124F">
              <w:rPr>
                <w:rFonts w:ascii="Times New Roman" w:hAnsi="Times New Roman"/>
                <w:i/>
                <w:sz w:val="28"/>
                <w:szCs w:val="28"/>
                <w:lang w:val="vi-VN"/>
              </w:rPr>
              <w:t>2026</w:t>
            </w:r>
          </w:p>
        </w:tc>
      </w:tr>
    </w:tbl>
    <w:p w14:paraId="4034EA01" w14:textId="55ED7F71" w:rsidR="00321B61" w:rsidRDefault="00CA1E31" w:rsidP="00CE0660">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3F24C8F0" w14:textId="77777777" w:rsidR="004A7876" w:rsidRDefault="001964B7" w:rsidP="00C06F12">
      <w:pPr>
        <w:spacing w:after="0" w:line="240" w:lineRule="auto"/>
        <w:ind w:left="720" w:firstLine="720"/>
        <w:jc w:val="both"/>
        <w:rPr>
          <w:rFonts w:ascii="Times New Roman" w:hAnsi="Times New Roman"/>
          <w:sz w:val="28"/>
          <w:szCs w:val="28"/>
          <w:lang w:val="vi-VN"/>
        </w:rPr>
      </w:pPr>
      <w:r>
        <w:rPr>
          <w:rFonts w:ascii="Times New Roman" w:hAnsi="Times New Roman"/>
          <w:sz w:val="28"/>
          <w:szCs w:val="28"/>
          <w:lang w:val="vi-VN"/>
        </w:rPr>
        <w:t xml:space="preserve">     </w:t>
      </w:r>
      <w:r w:rsidR="00C06F12">
        <w:rPr>
          <w:rFonts w:ascii="Times New Roman" w:hAnsi="Times New Roman"/>
          <w:sz w:val="28"/>
          <w:szCs w:val="28"/>
          <w:lang w:val="vi-VN"/>
        </w:rPr>
        <w:tab/>
      </w:r>
    </w:p>
    <w:p w14:paraId="1F245C86" w14:textId="0530E098" w:rsidR="001964B7" w:rsidRPr="00C06F12" w:rsidRDefault="00DF55E5" w:rsidP="004A7876">
      <w:pPr>
        <w:spacing w:after="0" w:line="240" w:lineRule="auto"/>
        <w:ind w:left="1440" w:firstLine="720"/>
        <w:jc w:val="both"/>
        <w:rPr>
          <w:rFonts w:ascii="Times New Roman" w:hAnsi="Times New Roman"/>
          <w:sz w:val="28"/>
          <w:szCs w:val="28"/>
          <w:lang w:val="vi-VN"/>
        </w:rPr>
      </w:pPr>
      <w:r>
        <w:rPr>
          <w:rFonts w:ascii="Times New Roman" w:hAnsi="Times New Roman"/>
          <w:sz w:val="28"/>
          <w:szCs w:val="28"/>
        </w:rPr>
        <w:t>Kính gửi:</w:t>
      </w:r>
      <w:r w:rsidR="001964B7">
        <w:rPr>
          <w:rFonts w:ascii="Times New Roman" w:hAnsi="Times New Roman"/>
          <w:sz w:val="28"/>
          <w:szCs w:val="28"/>
          <w:lang w:val="vi-VN"/>
        </w:rPr>
        <w:t xml:space="preserve"> Các </w:t>
      </w:r>
      <w:r w:rsidR="00E922CB">
        <w:rPr>
          <w:rFonts w:ascii="Times New Roman" w:hAnsi="Times New Roman"/>
          <w:sz w:val="28"/>
          <w:szCs w:val="28"/>
          <w:lang w:val="vi-VN"/>
        </w:rPr>
        <w:t xml:space="preserve">đơn vị </w:t>
      </w:r>
      <w:r w:rsidR="001964B7">
        <w:rPr>
          <w:rFonts w:ascii="Times New Roman" w:hAnsi="Times New Roman"/>
          <w:sz w:val="28"/>
          <w:szCs w:val="28"/>
          <w:lang w:val="vi-VN"/>
        </w:rPr>
        <w:t>trực thuộc Sở</w:t>
      </w:r>
      <w:r w:rsidR="009465EA">
        <w:rPr>
          <w:rFonts w:ascii="Times New Roman" w:hAnsi="Times New Roman"/>
          <w:sz w:val="28"/>
          <w:szCs w:val="28"/>
          <w:lang w:val="vi-VN"/>
        </w:rPr>
        <w:t xml:space="preserve"> Y tế</w:t>
      </w:r>
    </w:p>
    <w:p w14:paraId="50FE51AD" w14:textId="1FF82748" w:rsidR="003B0C8C" w:rsidRDefault="003B0C8C" w:rsidP="00C575C2">
      <w:pPr>
        <w:spacing w:after="0" w:line="240" w:lineRule="auto"/>
        <w:jc w:val="both"/>
        <w:rPr>
          <w:rFonts w:ascii="Times New Roman" w:hAnsi="Times New Roman"/>
          <w:sz w:val="28"/>
          <w:szCs w:val="28"/>
        </w:rPr>
      </w:pPr>
    </w:p>
    <w:p w14:paraId="47904140" w14:textId="7BD5115A" w:rsidR="00262E0B" w:rsidRPr="003959D4" w:rsidRDefault="0073772D" w:rsidP="004A7876">
      <w:pPr>
        <w:spacing w:after="120" w:line="240" w:lineRule="auto"/>
        <w:ind w:firstLine="709"/>
        <w:jc w:val="both"/>
        <w:rPr>
          <w:rFonts w:ascii="Times New Roman" w:hAnsi="Times New Roman"/>
          <w:sz w:val="28"/>
          <w:szCs w:val="28"/>
          <w:lang w:val="vi-VN"/>
        </w:rPr>
      </w:pPr>
      <w:r w:rsidRPr="003959D4">
        <w:rPr>
          <w:rFonts w:ascii="Times New Roman" w:hAnsi="Times New Roman"/>
          <w:color w:val="000000" w:themeColor="text1"/>
          <w:sz w:val="28"/>
          <w:szCs w:val="28"/>
          <w:lang w:val="vi-VN"/>
        </w:rPr>
        <w:t xml:space="preserve">Thực hiện </w:t>
      </w:r>
      <w:r w:rsidR="0009124F" w:rsidRPr="003959D4">
        <w:rPr>
          <w:rFonts w:ascii="Times New Roman" w:hAnsi="Times New Roman"/>
          <w:color w:val="000000" w:themeColor="text1"/>
          <w:sz w:val="28"/>
          <w:szCs w:val="28"/>
          <w:lang w:val="vi-VN"/>
        </w:rPr>
        <w:t xml:space="preserve">Công văn </w:t>
      </w:r>
      <w:r w:rsidR="0009124F" w:rsidRPr="003959D4">
        <w:rPr>
          <w:rFonts w:ascii="Times New Roman" w:hAnsi="Times New Roman"/>
          <w:sz w:val="28"/>
          <w:szCs w:val="28"/>
        </w:rPr>
        <w:t>số</w:t>
      </w:r>
      <w:r w:rsidR="003959D4" w:rsidRPr="003959D4">
        <w:rPr>
          <w:rFonts w:ascii="Times New Roman" w:hAnsi="Times New Roman"/>
          <w:sz w:val="28"/>
          <w:szCs w:val="28"/>
        </w:rPr>
        <w:t xml:space="preserve"> 1003/UBND-NC ngày 22/01/2026 của UBND tỉnh về thực hiện nhiệm vụ tại Nghị quyết số 27/NQ-CP của Chính phủ và Công điện số 89/CĐ-TTg trong Quý IV năm 2025</w:t>
      </w:r>
      <w:r w:rsidRPr="003959D4">
        <w:rPr>
          <w:rFonts w:ascii="Times New Roman" w:hAnsi="Times New Roman"/>
          <w:color w:val="000000" w:themeColor="text1"/>
          <w:sz w:val="28"/>
          <w:szCs w:val="28"/>
          <w:lang w:val="vi-VN"/>
        </w:rPr>
        <w:t xml:space="preserve">, </w:t>
      </w:r>
      <w:r w:rsidR="00E922CB" w:rsidRPr="003959D4">
        <w:rPr>
          <w:rFonts w:ascii="Times New Roman" w:hAnsi="Times New Roman"/>
          <w:color w:val="000000" w:themeColor="text1"/>
          <w:sz w:val="28"/>
          <w:szCs w:val="28"/>
          <w:lang w:val="vi-VN"/>
        </w:rPr>
        <w:t xml:space="preserve">Giám đốc </w:t>
      </w:r>
      <w:r w:rsidR="00262E0B" w:rsidRPr="003959D4">
        <w:rPr>
          <w:rFonts w:ascii="Times New Roman" w:hAnsi="Times New Roman"/>
          <w:color w:val="000000" w:themeColor="text1"/>
          <w:sz w:val="28"/>
          <w:szCs w:val="28"/>
        </w:rPr>
        <w:t xml:space="preserve">Sở Y tế </w:t>
      </w:r>
      <w:r w:rsidR="00E922CB" w:rsidRPr="003959D4">
        <w:rPr>
          <w:rFonts w:ascii="Times New Roman" w:hAnsi="Times New Roman"/>
          <w:color w:val="000000" w:themeColor="text1"/>
          <w:sz w:val="28"/>
          <w:szCs w:val="28"/>
          <w:lang w:val="vi-VN"/>
        </w:rPr>
        <w:t xml:space="preserve">yêu cầu Thủ trưởng các </w:t>
      </w:r>
      <w:r w:rsidR="00262E0B" w:rsidRPr="003959D4">
        <w:rPr>
          <w:rFonts w:ascii="Times New Roman" w:hAnsi="Times New Roman"/>
          <w:color w:val="000000" w:themeColor="text1"/>
          <w:sz w:val="28"/>
          <w:szCs w:val="28"/>
          <w:lang w:val="vi-VN"/>
        </w:rPr>
        <w:t>đơn vị</w:t>
      </w:r>
      <w:r w:rsidR="00E922CB" w:rsidRPr="003959D4">
        <w:rPr>
          <w:rFonts w:ascii="Times New Roman" w:hAnsi="Times New Roman"/>
          <w:color w:val="000000" w:themeColor="text1"/>
          <w:sz w:val="28"/>
          <w:szCs w:val="28"/>
          <w:lang w:val="vi-VN"/>
        </w:rPr>
        <w:t xml:space="preserve"> </w:t>
      </w:r>
      <w:r w:rsidR="00750930" w:rsidRPr="003959D4">
        <w:rPr>
          <w:rFonts w:ascii="Times New Roman" w:hAnsi="Times New Roman"/>
          <w:color w:val="000000" w:themeColor="text1"/>
          <w:sz w:val="28"/>
          <w:szCs w:val="28"/>
          <w:lang w:val="vi-VN"/>
        </w:rPr>
        <w:t xml:space="preserve">nghiêm túc </w:t>
      </w:r>
      <w:r w:rsidR="00262E0B" w:rsidRPr="003959D4">
        <w:rPr>
          <w:rFonts w:ascii="Times New Roman" w:hAnsi="Times New Roman"/>
          <w:color w:val="000000" w:themeColor="text1"/>
          <w:sz w:val="28"/>
          <w:szCs w:val="28"/>
          <w:lang w:val="vi-VN"/>
        </w:rPr>
        <w:t xml:space="preserve">triển khai </w:t>
      </w:r>
      <w:r w:rsidR="00262E0B" w:rsidRPr="003959D4">
        <w:rPr>
          <w:rFonts w:ascii="Times New Roman" w:hAnsi="Times New Roman"/>
          <w:color w:val="000000" w:themeColor="text1"/>
          <w:sz w:val="28"/>
          <w:szCs w:val="28"/>
        </w:rPr>
        <w:t>thực hiện các nội dung sau:</w:t>
      </w:r>
    </w:p>
    <w:p w14:paraId="55AE0C55" w14:textId="58DE2FF6" w:rsidR="003B71BA" w:rsidRPr="003959D4" w:rsidRDefault="003B71BA" w:rsidP="004A7876">
      <w:pPr>
        <w:spacing w:after="120" w:line="240" w:lineRule="auto"/>
        <w:ind w:firstLine="709"/>
        <w:jc w:val="both"/>
        <w:rPr>
          <w:rFonts w:ascii="Times New Roman" w:hAnsi="Times New Roman"/>
          <w:sz w:val="28"/>
          <w:szCs w:val="28"/>
        </w:rPr>
      </w:pPr>
      <w:r w:rsidRPr="003959D4">
        <w:rPr>
          <w:rFonts w:ascii="Times New Roman" w:hAnsi="Times New Roman"/>
          <w:sz w:val="28"/>
          <w:szCs w:val="28"/>
          <w:lang w:val="vi-VN"/>
        </w:rPr>
        <w:t>1.</w:t>
      </w:r>
      <w:r w:rsidR="003959D4" w:rsidRPr="003959D4">
        <w:rPr>
          <w:rFonts w:ascii="Times New Roman" w:hAnsi="Times New Roman"/>
          <w:sz w:val="28"/>
          <w:szCs w:val="28"/>
        </w:rPr>
        <w:t xml:space="preserve"> </w:t>
      </w:r>
      <w:r w:rsidR="00CF5BA8">
        <w:rPr>
          <w:rFonts w:ascii="Times New Roman" w:hAnsi="Times New Roman"/>
          <w:sz w:val="28"/>
          <w:szCs w:val="28"/>
          <w:lang w:val="vi-VN"/>
        </w:rPr>
        <w:t>Tổ chức t</w:t>
      </w:r>
      <w:r w:rsidR="003959D4" w:rsidRPr="003959D4">
        <w:rPr>
          <w:rFonts w:ascii="Times New Roman" w:hAnsi="Times New Roman"/>
          <w:sz w:val="28"/>
          <w:szCs w:val="28"/>
        </w:rPr>
        <w:t xml:space="preserve">riển khai đến công chức, viên chức, người lao động </w:t>
      </w:r>
      <w:r w:rsidR="00CF5BA8">
        <w:rPr>
          <w:rFonts w:ascii="Times New Roman" w:hAnsi="Times New Roman"/>
          <w:sz w:val="28"/>
          <w:szCs w:val="28"/>
          <w:lang w:val="vi-VN"/>
        </w:rPr>
        <w:t>thuộc</w:t>
      </w:r>
      <w:r w:rsidR="003959D4" w:rsidRPr="003959D4">
        <w:rPr>
          <w:rFonts w:ascii="Times New Roman" w:hAnsi="Times New Roman"/>
          <w:sz w:val="28"/>
          <w:szCs w:val="28"/>
        </w:rPr>
        <w:t xml:space="preserve"> đơn vị kết quả hoàn thiện pháp luật của các bộ, ngành tại 09 Phụ lục ban hành kèm theo Báo cáo số 863/BC-BTP ngày 31/12/2025 của Bộ trưởng Bộ Tư pháp để nghiên cứu, thực hiện.</w:t>
      </w:r>
    </w:p>
    <w:p w14:paraId="701DACDE" w14:textId="6B377C86" w:rsidR="004A7876" w:rsidRDefault="003B71BA" w:rsidP="004A7876">
      <w:pPr>
        <w:spacing w:after="120" w:line="240" w:lineRule="auto"/>
        <w:ind w:firstLine="709"/>
        <w:jc w:val="both"/>
        <w:rPr>
          <w:rFonts w:ascii="Times New Roman" w:hAnsi="Times New Roman"/>
          <w:sz w:val="28"/>
          <w:szCs w:val="28"/>
          <w:lang w:val="vi-VN"/>
        </w:rPr>
      </w:pPr>
      <w:r w:rsidRPr="003959D4">
        <w:rPr>
          <w:rFonts w:ascii="Times New Roman" w:hAnsi="Times New Roman"/>
          <w:sz w:val="28"/>
          <w:szCs w:val="28"/>
          <w:lang w:val="vi-VN"/>
        </w:rPr>
        <w:t>2.</w:t>
      </w:r>
      <w:r w:rsidR="003959D4" w:rsidRPr="003959D4">
        <w:rPr>
          <w:rFonts w:ascii="Times New Roman" w:hAnsi="Times New Roman"/>
          <w:sz w:val="28"/>
          <w:szCs w:val="28"/>
          <w:lang w:val="vi-VN"/>
        </w:rPr>
        <w:t xml:space="preserve"> </w:t>
      </w:r>
      <w:r w:rsidR="00CF5BA8">
        <w:rPr>
          <w:rFonts w:ascii="Times New Roman" w:hAnsi="Times New Roman"/>
          <w:sz w:val="28"/>
          <w:szCs w:val="28"/>
          <w:lang w:val="vi-VN"/>
        </w:rPr>
        <w:t xml:space="preserve">Trên cơ sở kết quả </w:t>
      </w:r>
      <w:r w:rsidR="003959D4" w:rsidRPr="003959D4">
        <w:rPr>
          <w:rFonts w:ascii="Times New Roman" w:hAnsi="Times New Roman"/>
          <w:sz w:val="28"/>
          <w:szCs w:val="28"/>
        </w:rPr>
        <w:t xml:space="preserve">tổng hợp, theo dõi </w:t>
      </w:r>
      <w:r w:rsidR="00CF5BA8">
        <w:rPr>
          <w:rFonts w:ascii="Times New Roman" w:hAnsi="Times New Roman"/>
          <w:sz w:val="28"/>
          <w:szCs w:val="28"/>
          <w:lang w:val="vi-VN"/>
        </w:rPr>
        <w:t xml:space="preserve">việc </w:t>
      </w:r>
      <w:r w:rsidR="003959D4" w:rsidRPr="003959D4">
        <w:rPr>
          <w:rFonts w:ascii="Times New Roman" w:hAnsi="Times New Roman"/>
          <w:sz w:val="28"/>
          <w:szCs w:val="28"/>
        </w:rPr>
        <w:t xml:space="preserve">xử lý khó khăn, vướng mắc do các bộ, ngành trả lời phản ánh, kiến nghị, Sở </w:t>
      </w:r>
      <w:r w:rsidR="003959D4">
        <w:rPr>
          <w:rFonts w:ascii="Times New Roman" w:hAnsi="Times New Roman"/>
          <w:sz w:val="28"/>
          <w:szCs w:val="28"/>
          <w:lang w:val="vi-VN"/>
        </w:rPr>
        <w:t xml:space="preserve">Y tế </w:t>
      </w:r>
      <w:r w:rsidR="003959D4" w:rsidRPr="003959D4">
        <w:rPr>
          <w:rFonts w:ascii="Times New Roman" w:hAnsi="Times New Roman"/>
          <w:sz w:val="28"/>
          <w:szCs w:val="28"/>
        </w:rPr>
        <w:t xml:space="preserve">đã tổng hợp kết quả xử lý các khó khăn, vướng mắc do quy định của pháp luật </w:t>
      </w:r>
      <w:r w:rsidR="003959D4">
        <w:rPr>
          <w:rFonts w:ascii="Times New Roman" w:hAnsi="Times New Roman"/>
          <w:sz w:val="28"/>
          <w:szCs w:val="28"/>
          <w:lang w:val="vi-VN"/>
        </w:rPr>
        <w:t>thuộc lĩnh vực y tế (</w:t>
      </w:r>
      <w:r w:rsidR="003959D4" w:rsidRPr="003959D4">
        <w:rPr>
          <w:rFonts w:ascii="Times New Roman" w:hAnsi="Times New Roman"/>
          <w:sz w:val="28"/>
          <w:szCs w:val="28"/>
        </w:rPr>
        <w:t xml:space="preserve">tại Phụ lục </w:t>
      </w:r>
      <w:r w:rsidR="003959D4">
        <w:rPr>
          <w:rFonts w:ascii="Times New Roman" w:hAnsi="Times New Roman"/>
          <w:sz w:val="28"/>
          <w:szCs w:val="28"/>
          <w:lang w:val="vi-VN"/>
        </w:rPr>
        <w:t>kèm theo)</w:t>
      </w:r>
      <w:r w:rsidR="004A7876">
        <w:rPr>
          <w:rFonts w:ascii="Times New Roman" w:hAnsi="Times New Roman"/>
          <w:sz w:val="28"/>
          <w:szCs w:val="28"/>
          <w:lang w:val="vi-VN"/>
        </w:rPr>
        <w:t>, đ</w:t>
      </w:r>
      <w:r w:rsidR="003959D4">
        <w:rPr>
          <w:rFonts w:ascii="Times New Roman" w:hAnsi="Times New Roman"/>
          <w:sz w:val="28"/>
          <w:szCs w:val="28"/>
          <w:lang w:val="vi-VN"/>
        </w:rPr>
        <w:t>ề nghị các đơn vị nghiên cứu, triển khai thực hiệ</w:t>
      </w:r>
      <w:r w:rsidR="004A7876">
        <w:rPr>
          <w:rFonts w:ascii="Times New Roman" w:hAnsi="Times New Roman"/>
          <w:sz w:val="28"/>
          <w:szCs w:val="28"/>
          <w:lang w:val="vi-VN"/>
        </w:rPr>
        <w:t>n.</w:t>
      </w:r>
    </w:p>
    <w:p w14:paraId="1DC194E0" w14:textId="33A497AF" w:rsidR="003959D4" w:rsidRDefault="003959D4" w:rsidP="004A7876">
      <w:pPr>
        <w:spacing w:after="120" w:line="240" w:lineRule="auto"/>
        <w:ind w:firstLine="709"/>
        <w:jc w:val="both"/>
        <w:rPr>
          <w:rFonts w:ascii="Times New Roman" w:hAnsi="Times New Roman"/>
          <w:sz w:val="28"/>
          <w:szCs w:val="28"/>
        </w:rPr>
      </w:pPr>
      <w:r w:rsidRPr="003959D4">
        <w:rPr>
          <w:rFonts w:ascii="Times New Roman" w:hAnsi="Times New Roman"/>
          <w:sz w:val="28"/>
          <w:szCs w:val="28"/>
        </w:rPr>
        <w:t>Trường hợp</w:t>
      </w:r>
      <w:r w:rsidR="004A7876">
        <w:rPr>
          <w:rFonts w:ascii="Times New Roman" w:hAnsi="Times New Roman"/>
          <w:sz w:val="28"/>
          <w:szCs w:val="28"/>
          <w:lang w:val="vi-VN"/>
        </w:rPr>
        <w:t xml:space="preserve"> </w:t>
      </w:r>
      <w:r w:rsidRPr="003959D4">
        <w:rPr>
          <w:rFonts w:ascii="Times New Roman" w:hAnsi="Times New Roman"/>
          <w:sz w:val="28"/>
          <w:szCs w:val="28"/>
        </w:rPr>
        <w:t xml:space="preserve">kết quả xử lý thể hiện </w:t>
      </w:r>
      <w:r w:rsidR="00CF5BA8">
        <w:rPr>
          <w:rFonts w:ascii="Times New Roman" w:hAnsi="Times New Roman"/>
          <w:sz w:val="28"/>
          <w:szCs w:val="28"/>
          <w:lang w:val="vi-VN"/>
        </w:rPr>
        <w:t xml:space="preserve">nội dung </w:t>
      </w:r>
      <w:r w:rsidRPr="003959D4">
        <w:rPr>
          <w:rFonts w:ascii="Times New Roman" w:hAnsi="Times New Roman"/>
          <w:sz w:val="28"/>
          <w:szCs w:val="28"/>
        </w:rPr>
        <w:t xml:space="preserve">“Chưa xử lý”, đề nghị các đơn vị </w:t>
      </w:r>
      <w:r w:rsidR="00CF5BA8">
        <w:rPr>
          <w:rFonts w:ascii="Times New Roman" w:hAnsi="Times New Roman"/>
          <w:sz w:val="28"/>
          <w:szCs w:val="28"/>
          <w:lang w:val="vi-VN"/>
        </w:rPr>
        <w:t xml:space="preserve">chủ động </w:t>
      </w:r>
      <w:r w:rsidRPr="003959D4">
        <w:rPr>
          <w:rFonts w:ascii="Times New Roman" w:hAnsi="Times New Roman"/>
          <w:sz w:val="28"/>
          <w:szCs w:val="28"/>
        </w:rPr>
        <w:t xml:space="preserve">thực hiện kiến nghị </w:t>
      </w:r>
      <w:r>
        <w:rPr>
          <w:rFonts w:ascii="Times New Roman" w:hAnsi="Times New Roman"/>
          <w:sz w:val="28"/>
          <w:szCs w:val="28"/>
          <w:lang w:val="vi-VN"/>
        </w:rPr>
        <w:t>các</w:t>
      </w:r>
      <w:r w:rsidR="004A7876" w:rsidRPr="004A7876">
        <w:rPr>
          <w:rFonts w:ascii="Times New Roman" w:hAnsi="Times New Roman"/>
          <w:sz w:val="28"/>
          <w:szCs w:val="28"/>
        </w:rPr>
        <w:t xml:space="preserve"> </w:t>
      </w:r>
      <w:r w:rsidR="004A7876" w:rsidRPr="003959D4">
        <w:rPr>
          <w:rFonts w:ascii="Times New Roman" w:hAnsi="Times New Roman"/>
          <w:sz w:val="28"/>
          <w:szCs w:val="28"/>
        </w:rPr>
        <w:t>khó khăn, vướng mắc</w:t>
      </w:r>
      <w:r>
        <w:rPr>
          <w:rFonts w:ascii="Times New Roman" w:hAnsi="Times New Roman"/>
          <w:sz w:val="28"/>
          <w:szCs w:val="28"/>
          <w:lang w:val="vi-VN"/>
        </w:rPr>
        <w:t xml:space="preserve"> </w:t>
      </w:r>
      <w:r w:rsidRPr="003959D4">
        <w:rPr>
          <w:rFonts w:ascii="Times New Roman" w:hAnsi="Times New Roman"/>
          <w:sz w:val="28"/>
          <w:szCs w:val="28"/>
        </w:rPr>
        <w:t xml:space="preserve">(nếu có) trên Hệ thống thông tin tiếp nhận, xử lý phản ánh, kiến nghị về </w:t>
      </w:r>
      <w:r w:rsidR="00CF5BA8">
        <w:rPr>
          <w:rFonts w:ascii="Times New Roman" w:hAnsi="Times New Roman"/>
          <w:sz w:val="28"/>
          <w:szCs w:val="28"/>
          <w:lang w:val="vi-VN"/>
        </w:rPr>
        <w:t>văn bản quy phạm pháp luật</w:t>
      </w:r>
      <w:r w:rsidR="004A7876">
        <w:rPr>
          <w:rStyle w:val="FootnoteReference"/>
          <w:rFonts w:ascii="Times New Roman" w:hAnsi="Times New Roman"/>
          <w:sz w:val="28"/>
          <w:szCs w:val="28"/>
        </w:rPr>
        <w:footnoteReference w:id="1"/>
      </w:r>
      <w:r w:rsidRPr="003959D4">
        <w:rPr>
          <w:rFonts w:ascii="Times New Roman" w:hAnsi="Times New Roman"/>
          <w:sz w:val="28"/>
          <w:szCs w:val="28"/>
        </w:rPr>
        <w:t xml:space="preserve"> gửi các bộ, ngành là cơ quan tham mưu, ban hành </w:t>
      </w:r>
      <w:r w:rsidR="00CF5BA8">
        <w:rPr>
          <w:rFonts w:ascii="Times New Roman" w:hAnsi="Times New Roman"/>
          <w:sz w:val="28"/>
          <w:szCs w:val="28"/>
          <w:lang w:val="vi-VN"/>
        </w:rPr>
        <w:t>văn bản quy phạm pháp luật</w:t>
      </w:r>
      <w:r w:rsidR="00CF5BA8" w:rsidRPr="003959D4">
        <w:rPr>
          <w:rFonts w:ascii="Times New Roman" w:hAnsi="Times New Roman"/>
          <w:sz w:val="28"/>
          <w:szCs w:val="28"/>
        </w:rPr>
        <w:t xml:space="preserve"> </w:t>
      </w:r>
      <w:r w:rsidRPr="003959D4">
        <w:rPr>
          <w:rFonts w:ascii="Times New Roman" w:hAnsi="Times New Roman"/>
          <w:sz w:val="28"/>
          <w:szCs w:val="28"/>
        </w:rPr>
        <w:t xml:space="preserve">để được </w:t>
      </w:r>
      <w:r w:rsidR="00CF5BA8">
        <w:rPr>
          <w:rFonts w:ascii="Times New Roman" w:hAnsi="Times New Roman"/>
          <w:sz w:val="28"/>
          <w:szCs w:val="28"/>
          <w:lang w:val="vi-VN"/>
        </w:rPr>
        <w:t xml:space="preserve">xem xét, </w:t>
      </w:r>
      <w:r w:rsidRPr="003959D4">
        <w:rPr>
          <w:rFonts w:ascii="Times New Roman" w:hAnsi="Times New Roman"/>
          <w:sz w:val="28"/>
          <w:szCs w:val="28"/>
        </w:rPr>
        <w:t>trả lời, hướng dẫn.</w:t>
      </w:r>
    </w:p>
    <w:p w14:paraId="136472BE" w14:textId="20D15FAE" w:rsidR="00262E0B" w:rsidRPr="00C575C2" w:rsidRDefault="00262E0B" w:rsidP="004A7876">
      <w:pPr>
        <w:spacing w:after="120" w:line="240" w:lineRule="auto"/>
        <w:ind w:firstLine="709"/>
        <w:jc w:val="both"/>
        <w:rPr>
          <w:rFonts w:ascii="Times New Roman" w:hAnsi="Times New Roman"/>
          <w:color w:val="000000" w:themeColor="text1"/>
          <w:sz w:val="28"/>
          <w:szCs w:val="28"/>
          <w:lang w:val="nl-NL"/>
        </w:rPr>
      </w:pPr>
      <w:r w:rsidRPr="00C575C2">
        <w:rPr>
          <w:rFonts w:ascii="Times New Roman" w:hAnsi="Times New Roman"/>
          <w:color w:val="000000" w:themeColor="text1"/>
          <w:sz w:val="28"/>
          <w:szCs w:val="28"/>
          <w:lang w:val="vi-VN"/>
        </w:rPr>
        <w:t>Đ</w:t>
      </w:r>
      <w:r w:rsidRPr="00C575C2">
        <w:rPr>
          <w:rFonts w:ascii="Times New Roman" w:hAnsi="Times New Roman"/>
          <w:color w:val="000000" w:themeColor="text1"/>
          <w:sz w:val="28"/>
          <w:szCs w:val="28"/>
          <w:lang w:val="nl-NL"/>
        </w:rPr>
        <w:t xml:space="preserve">ề nghị </w:t>
      </w:r>
      <w:r w:rsidRPr="00C575C2">
        <w:rPr>
          <w:rFonts w:ascii="Times New Roman" w:hAnsi="Times New Roman"/>
          <w:color w:val="000000" w:themeColor="text1"/>
          <w:sz w:val="28"/>
          <w:szCs w:val="28"/>
          <w:lang w:val="vi-VN"/>
        </w:rPr>
        <w:t xml:space="preserve">Thủ trưởng các </w:t>
      </w:r>
      <w:r w:rsidRPr="00C575C2">
        <w:rPr>
          <w:rFonts w:ascii="Times New Roman" w:hAnsi="Times New Roman"/>
          <w:color w:val="000000" w:themeColor="text1"/>
          <w:sz w:val="28"/>
          <w:szCs w:val="28"/>
          <w:lang w:val="nl-NL"/>
        </w:rPr>
        <w:t>đơn vị nghiêm túc triển khai thực hiện./.</w:t>
      </w:r>
    </w:p>
    <w:p w14:paraId="1DC6DC6A" w14:textId="77777777" w:rsidR="00CE0660" w:rsidRPr="00D009D9" w:rsidRDefault="00CE0660" w:rsidP="00CE0660">
      <w:pPr>
        <w:widowControl w:val="0"/>
        <w:spacing w:after="0" w:line="340" w:lineRule="exact"/>
        <w:ind w:firstLine="709"/>
        <w:jc w:val="both"/>
        <w:rPr>
          <w:rFonts w:ascii="Times New Roman" w:hAnsi="Times New Roman"/>
          <w:sz w:val="28"/>
          <w:szCs w:val="28"/>
        </w:rPr>
      </w:pPr>
    </w:p>
    <w:tbl>
      <w:tblPr>
        <w:tblW w:w="0" w:type="auto"/>
        <w:tblInd w:w="108" w:type="dxa"/>
        <w:tblLook w:val="04A0" w:firstRow="1" w:lastRow="0" w:firstColumn="1" w:lastColumn="0" w:noHBand="0" w:noVBand="1"/>
      </w:tblPr>
      <w:tblGrid>
        <w:gridCol w:w="4941"/>
        <w:gridCol w:w="4023"/>
      </w:tblGrid>
      <w:tr w:rsidR="00DF55E5" w14:paraId="7E011BC7" w14:textId="77777777" w:rsidTr="00CE0660">
        <w:tc>
          <w:tcPr>
            <w:tcW w:w="4941" w:type="dxa"/>
          </w:tcPr>
          <w:p w14:paraId="05C13CE2" w14:textId="77777777" w:rsidR="00DF55E5" w:rsidRDefault="00DF55E5">
            <w:pPr>
              <w:spacing w:after="0" w:line="240" w:lineRule="auto"/>
              <w:ind w:left="-108"/>
              <w:jc w:val="both"/>
              <w:rPr>
                <w:rFonts w:ascii="Times New Roman" w:hAnsi="Times New Roman"/>
                <w:b/>
                <w:i/>
                <w:sz w:val="24"/>
                <w:szCs w:val="24"/>
              </w:rPr>
            </w:pPr>
            <w:r>
              <w:rPr>
                <w:rFonts w:ascii="Times New Roman" w:hAnsi="Times New Roman"/>
                <w:b/>
                <w:i/>
                <w:sz w:val="24"/>
                <w:szCs w:val="24"/>
              </w:rPr>
              <w:t>Nơi nhận:</w:t>
            </w:r>
          </w:p>
          <w:p w14:paraId="61495A47" w14:textId="6A278515" w:rsidR="00DF55E5" w:rsidRDefault="00DF55E5">
            <w:pPr>
              <w:spacing w:after="0" w:line="240" w:lineRule="auto"/>
              <w:ind w:left="-108"/>
              <w:jc w:val="both"/>
              <w:rPr>
                <w:rFonts w:ascii="Times New Roman" w:hAnsi="Times New Roman"/>
                <w:lang w:val="it-IT"/>
              </w:rPr>
            </w:pPr>
            <w:r>
              <w:rPr>
                <w:rFonts w:ascii="Times New Roman" w:hAnsi="Times New Roman"/>
                <w:lang w:val="it-IT"/>
              </w:rPr>
              <w:t>- Như trên;</w:t>
            </w:r>
          </w:p>
          <w:p w14:paraId="09295C9C" w14:textId="28DB0331" w:rsidR="00EB171B" w:rsidRPr="00EB171B" w:rsidRDefault="00EB171B">
            <w:pPr>
              <w:spacing w:after="0" w:line="240" w:lineRule="auto"/>
              <w:ind w:left="-108"/>
              <w:jc w:val="both"/>
              <w:rPr>
                <w:rFonts w:ascii="Times New Roman" w:hAnsi="Times New Roman"/>
                <w:lang w:val="vi-VN"/>
              </w:rPr>
            </w:pPr>
            <w:r>
              <w:rPr>
                <w:rFonts w:ascii="Times New Roman" w:hAnsi="Times New Roman"/>
                <w:lang w:val="vi-VN"/>
              </w:rPr>
              <w:t xml:space="preserve">- </w:t>
            </w:r>
            <w:r w:rsidR="004A7876">
              <w:rPr>
                <w:rFonts w:ascii="Times New Roman" w:hAnsi="Times New Roman"/>
                <w:lang w:val="vi-VN"/>
              </w:rPr>
              <w:t>Sở Tư pháp</w:t>
            </w:r>
            <w:r>
              <w:rPr>
                <w:rFonts w:ascii="Times New Roman" w:hAnsi="Times New Roman"/>
                <w:lang w:val="vi-VN"/>
              </w:rPr>
              <w:t>;</w:t>
            </w:r>
          </w:p>
          <w:p w14:paraId="018CAC55" w14:textId="30D7188B" w:rsidR="0060288F" w:rsidRDefault="0060288F">
            <w:pPr>
              <w:spacing w:after="0" w:line="240" w:lineRule="auto"/>
              <w:ind w:left="-108"/>
              <w:jc w:val="both"/>
              <w:rPr>
                <w:rFonts w:ascii="Times New Roman" w:hAnsi="Times New Roman"/>
                <w:lang w:val="vi-VN"/>
              </w:rPr>
            </w:pPr>
            <w:r>
              <w:rPr>
                <w:rFonts w:ascii="Times New Roman" w:hAnsi="Times New Roman"/>
                <w:lang w:val="vi-VN"/>
              </w:rPr>
              <w:t>- Lãnh đạo Sở;</w:t>
            </w:r>
          </w:p>
          <w:p w14:paraId="46D54D29" w14:textId="4BF8D65E" w:rsidR="004A7876" w:rsidRPr="0060288F" w:rsidRDefault="004A7876">
            <w:pPr>
              <w:spacing w:after="0" w:line="240" w:lineRule="auto"/>
              <w:ind w:left="-108"/>
              <w:jc w:val="both"/>
              <w:rPr>
                <w:rFonts w:ascii="Times New Roman" w:hAnsi="Times New Roman"/>
                <w:lang w:val="vi-VN"/>
              </w:rPr>
            </w:pPr>
            <w:r>
              <w:rPr>
                <w:rFonts w:ascii="Times New Roman" w:hAnsi="Times New Roman"/>
                <w:lang w:val="vi-VN"/>
              </w:rPr>
              <w:t>- Các phòng; Văn phòng;</w:t>
            </w:r>
          </w:p>
          <w:p w14:paraId="23D716E4" w14:textId="77777777" w:rsidR="00DF55E5" w:rsidRDefault="00DF55E5">
            <w:pPr>
              <w:spacing w:after="0" w:line="240" w:lineRule="auto"/>
              <w:ind w:left="-108"/>
              <w:jc w:val="both"/>
              <w:rPr>
                <w:rFonts w:ascii="Times New Roman" w:hAnsi="Times New Roman"/>
                <w:b/>
                <w:lang w:val="it-IT"/>
              </w:rPr>
            </w:pPr>
            <w:r>
              <w:rPr>
                <w:rFonts w:ascii="Times New Roman" w:hAnsi="Times New Roman"/>
                <w:lang w:val="it-IT"/>
              </w:rPr>
              <w:t>- Lưu: VT, VP.</w:t>
            </w:r>
          </w:p>
          <w:p w14:paraId="0D95E693" w14:textId="77777777" w:rsidR="00DF55E5" w:rsidRDefault="00DF55E5">
            <w:pPr>
              <w:spacing w:after="0" w:line="240" w:lineRule="auto"/>
              <w:jc w:val="both"/>
              <w:rPr>
                <w:rFonts w:ascii="Times New Roman" w:hAnsi="Times New Roman"/>
                <w:sz w:val="28"/>
                <w:szCs w:val="28"/>
              </w:rPr>
            </w:pPr>
          </w:p>
        </w:tc>
        <w:tc>
          <w:tcPr>
            <w:tcW w:w="4023" w:type="dxa"/>
          </w:tcPr>
          <w:p w14:paraId="4ABB3C4A" w14:textId="77777777" w:rsidR="00D71B8F" w:rsidRDefault="00D71B8F" w:rsidP="00D71B8F">
            <w:pPr>
              <w:spacing w:after="0" w:line="240" w:lineRule="auto"/>
              <w:jc w:val="center"/>
              <w:rPr>
                <w:rFonts w:ascii="Times New Roman" w:hAnsi="Times New Roman"/>
                <w:b/>
                <w:sz w:val="28"/>
                <w:szCs w:val="28"/>
              </w:rPr>
            </w:pPr>
            <w:r>
              <w:rPr>
                <w:rFonts w:ascii="Times New Roman" w:hAnsi="Times New Roman"/>
                <w:b/>
                <w:sz w:val="28"/>
                <w:szCs w:val="28"/>
              </w:rPr>
              <w:t>GIÁM ĐỐC</w:t>
            </w:r>
          </w:p>
          <w:p w14:paraId="0C04C724" w14:textId="77777777" w:rsidR="00D71B8F" w:rsidRDefault="00D71B8F" w:rsidP="00D71B8F">
            <w:pPr>
              <w:spacing w:after="0" w:line="240" w:lineRule="auto"/>
              <w:jc w:val="center"/>
              <w:rPr>
                <w:rFonts w:ascii="Times New Roman" w:hAnsi="Times New Roman"/>
                <w:b/>
                <w:sz w:val="28"/>
                <w:szCs w:val="28"/>
              </w:rPr>
            </w:pPr>
          </w:p>
          <w:p w14:paraId="2E5864E7" w14:textId="66F1F5AA" w:rsidR="00D71B8F" w:rsidRDefault="00D71B8F" w:rsidP="00D71B8F">
            <w:pPr>
              <w:spacing w:after="0" w:line="240" w:lineRule="auto"/>
              <w:jc w:val="center"/>
              <w:rPr>
                <w:rFonts w:ascii="Times New Roman" w:hAnsi="Times New Roman"/>
                <w:b/>
                <w:sz w:val="28"/>
                <w:szCs w:val="28"/>
              </w:rPr>
            </w:pPr>
          </w:p>
          <w:p w14:paraId="7C6055F5" w14:textId="77777777" w:rsidR="00CE0660" w:rsidRDefault="00CE0660" w:rsidP="00D71B8F">
            <w:pPr>
              <w:spacing w:after="0" w:line="240" w:lineRule="auto"/>
              <w:jc w:val="center"/>
              <w:rPr>
                <w:rFonts w:ascii="Times New Roman" w:hAnsi="Times New Roman"/>
                <w:b/>
                <w:sz w:val="28"/>
                <w:szCs w:val="28"/>
              </w:rPr>
            </w:pPr>
          </w:p>
          <w:p w14:paraId="3D15C106" w14:textId="77777777" w:rsidR="00D71B8F" w:rsidRDefault="00D71B8F" w:rsidP="00D71B8F">
            <w:pPr>
              <w:spacing w:after="0" w:line="240" w:lineRule="auto"/>
              <w:jc w:val="center"/>
              <w:rPr>
                <w:rFonts w:ascii="Times New Roman" w:hAnsi="Times New Roman"/>
                <w:b/>
                <w:sz w:val="28"/>
                <w:szCs w:val="28"/>
              </w:rPr>
            </w:pPr>
          </w:p>
          <w:p w14:paraId="069ADC46" w14:textId="77777777" w:rsidR="0070294C" w:rsidRPr="005D065D" w:rsidRDefault="005D065D" w:rsidP="00D71B8F">
            <w:pPr>
              <w:spacing w:after="0" w:line="240" w:lineRule="auto"/>
              <w:jc w:val="center"/>
              <w:rPr>
                <w:rFonts w:ascii="Times New Roman" w:hAnsi="Times New Roman"/>
                <w:b/>
                <w:sz w:val="28"/>
                <w:szCs w:val="28"/>
                <w:lang w:val="vi-VN"/>
              </w:rPr>
            </w:pPr>
            <w:r>
              <w:rPr>
                <w:rFonts w:ascii="Times New Roman" w:hAnsi="Times New Roman"/>
                <w:b/>
                <w:sz w:val="28"/>
                <w:szCs w:val="28"/>
                <w:lang w:val="vi-VN"/>
              </w:rPr>
              <w:t>Lê Quang Hùng</w:t>
            </w:r>
          </w:p>
        </w:tc>
      </w:tr>
    </w:tbl>
    <w:p w14:paraId="1D922756" w14:textId="4901E4EB" w:rsidR="004A7876" w:rsidRDefault="004A7876" w:rsidP="00EB171B">
      <w:pPr>
        <w:spacing w:after="0" w:line="240" w:lineRule="auto"/>
        <w:rPr>
          <w:lang w:val="vi-VN"/>
        </w:rPr>
      </w:pPr>
    </w:p>
    <w:p w14:paraId="68B7F1F2" w14:textId="77777777" w:rsidR="004A7876" w:rsidRDefault="004A7876">
      <w:pPr>
        <w:rPr>
          <w:lang w:val="vi-VN"/>
        </w:rPr>
      </w:pPr>
      <w:r>
        <w:rPr>
          <w:lang w:val="vi-VN"/>
        </w:rPr>
        <w:br w:type="page"/>
      </w:r>
    </w:p>
    <w:p w14:paraId="50CB5122" w14:textId="77777777" w:rsidR="004A7876" w:rsidRDefault="004A7876" w:rsidP="00EB171B">
      <w:pPr>
        <w:spacing w:after="0" w:line="240" w:lineRule="auto"/>
        <w:rPr>
          <w:lang w:val="vi-VN"/>
        </w:rPr>
        <w:sectPr w:rsidR="004A7876" w:rsidSect="00EB171B">
          <w:headerReference w:type="default" r:id="rId8"/>
          <w:pgSz w:w="11907" w:h="16840" w:code="9"/>
          <w:pgMar w:top="1134" w:right="1134" w:bottom="851" w:left="1418" w:header="720" w:footer="720" w:gutter="0"/>
          <w:cols w:space="720"/>
          <w:titlePg/>
          <w:docGrid w:linePitch="360"/>
        </w:sectPr>
      </w:pPr>
    </w:p>
    <w:p w14:paraId="22F457ED" w14:textId="77777777" w:rsidR="004A7876" w:rsidRPr="007335FF" w:rsidRDefault="004A7876" w:rsidP="004A7876">
      <w:pPr>
        <w:spacing w:after="0" w:line="320" w:lineRule="exact"/>
        <w:jc w:val="center"/>
        <w:rPr>
          <w:rFonts w:ascii="Times New Roman" w:hAnsi="Times New Roman"/>
          <w:b/>
          <w:sz w:val="28"/>
          <w:szCs w:val="28"/>
        </w:rPr>
      </w:pPr>
      <w:r w:rsidRPr="007335FF">
        <w:rPr>
          <w:rFonts w:ascii="Times New Roman" w:hAnsi="Times New Roman"/>
          <w:b/>
          <w:sz w:val="28"/>
          <w:szCs w:val="28"/>
        </w:rPr>
        <w:lastRenderedPageBreak/>
        <w:t>Phụ lục</w:t>
      </w:r>
    </w:p>
    <w:p w14:paraId="12DDD905" w14:textId="77777777" w:rsidR="004A7876" w:rsidRPr="007335FF" w:rsidRDefault="004A7876" w:rsidP="004A7876">
      <w:pPr>
        <w:spacing w:after="0" w:line="320" w:lineRule="exact"/>
        <w:jc w:val="center"/>
        <w:rPr>
          <w:rFonts w:ascii="Times New Roman" w:hAnsi="Times New Roman"/>
          <w:b/>
          <w:sz w:val="28"/>
          <w:szCs w:val="28"/>
        </w:rPr>
      </w:pPr>
      <w:r w:rsidRPr="007335FF">
        <w:rPr>
          <w:rFonts w:ascii="Times New Roman" w:hAnsi="Times New Roman"/>
          <w:b/>
          <w:sz w:val="28"/>
          <w:szCs w:val="28"/>
        </w:rPr>
        <w:t xml:space="preserve">Tổng hợp kết quả xử lý khó khăn, vướng mắc do quy định của pháp luật </w:t>
      </w:r>
    </w:p>
    <w:p w14:paraId="63DB57F3" w14:textId="77777777" w:rsidR="004A7876" w:rsidRPr="007335FF" w:rsidRDefault="004A7876" w:rsidP="004A7876">
      <w:pPr>
        <w:spacing w:after="0" w:line="320" w:lineRule="exact"/>
        <w:jc w:val="both"/>
        <w:rPr>
          <w:rFonts w:ascii="Times New Roman" w:hAnsi="Times New Roman"/>
          <w:i/>
          <w:sz w:val="28"/>
          <w:szCs w:val="28"/>
        </w:rPr>
      </w:pPr>
    </w:p>
    <w:tbl>
      <w:tblPr>
        <w:tblStyle w:val="TableGrid"/>
        <w:tblW w:w="14312" w:type="dxa"/>
        <w:jc w:val="center"/>
        <w:tblLayout w:type="fixed"/>
        <w:tblLook w:val="04A0" w:firstRow="1" w:lastRow="0" w:firstColumn="1" w:lastColumn="0" w:noHBand="0" w:noVBand="1"/>
      </w:tblPr>
      <w:tblGrid>
        <w:gridCol w:w="754"/>
        <w:gridCol w:w="3494"/>
        <w:gridCol w:w="4394"/>
        <w:gridCol w:w="1843"/>
        <w:gridCol w:w="1843"/>
        <w:gridCol w:w="1984"/>
      </w:tblGrid>
      <w:tr w:rsidR="004A7876" w:rsidRPr="007335FF" w14:paraId="33CA27C4" w14:textId="77777777" w:rsidTr="00CF5BA8">
        <w:trPr>
          <w:tblHeader/>
          <w:jc w:val="center"/>
        </w:trPr>
        <w:tc>
          <w:tcPr>
            <w:tcW w:w="754" w:type="dxa"/>
            <w:vAlign w:val="center"/>
          </w:tcPr>
          <w:p w14:paraId="70C9FBE3" w14:textId="77777777" w:rsidR="004A7876" w:rsidRPr="007335FF" w:rsidRDefault="004A7876" w:rsidP="00F6712A">
            <w:pPr>
              <w:spacing w:line="320" w:lineRule="exact"/>
              <w:jc w:val="center"/>
              <w:rPr>
                <w:rFonts w:ascii="Times New Roman" w:hAnsi="Times New Roman"/>
                <w:b/>
                <w:bCs/>
                <w:sz w:val="28"/>
                <w:szCs w:val="28"/>
              </w:rPr>
            </w:pPr>
            <w:r w:rsidRPr="007335FF">
              <w:rPr>
                <w:rFonts w:ascii="Times New Roman" w:hAnsi="Times New Roman"/>
                <w:b/>
                <w:bCs/>
                <w:sz w:val="28"/>
                <w:szCs w:val="28"/>
              </w:rPr>
              <w:t>STT</w:t>
            </w:r>
          </w:p>
        </w:tc>
        <w:tc>
          <w:tcPr>
            <w:tcW w:w="3494" w:type="dxa"/>
            <w:vAlign w:val="center"/>
          </w:tcPr>
          <w:p w14:paraId="0FD121EA" w14:textId="77777777" w:rsidR="004A7876" w:rsidRPr="007335FF" w:rsidRDefault="004A7876" w:rsidP="00F6712A">
            <w:pPr>
              <w:spacing w:line="320" w:lineRule="exact"/>
              <w:jc w:val="center"/>
              <w:rPr>
                <w:rFonts w:ascii="Times New Roman" w:hAnsi="Times New Roman"/>
                <w:b/>
                <w:bCs/>
                <w:sz w:val="28"/>
                <w:szCs w:val="28"/>
              </w:rPr>
            </w:pPr>
            <w:r w:rsidRPr="007335FF">
              <w:rPr>
                <w:rFonts w:ascii="Times New Roman" w:hAnsi="Times New Roman"/>
                <w:b/>
                <w:bCs/>
                <w:sz w:val="28"/>
                <w:szCs w:val="28"/>
              </w:rPr>
              <w:t>Quy định pháp luật hiện hành</w:t>
            </w:r>
          </w:p>
        </w:tc>
        <w:tc>
          <w:tcPr>
            <w:tcW w:w="4394" w:type="dxa"/>
            <w:vAlign w:val="center"/>
          </w:tcPr>
          <w:p w14:paraId="650EB797" w14:textId="77777777" w:rsidR="004A7876" w:rsidRPr="007335FF" w:rsidRDefault="004A7876" w:rsidP="00F6712A">
            <w:pPr>
              <w:spacing w:line="320" w:lineRule="exact"/>
              <w:jc w:val="center"/>
              <w:rPr>
                <w:rFonts w:ascii="Times New Roman" w:hAnsi="Times New Roman"/>
                <w:b/>
                <w:bCs/>
                <w:sz w:val="28"/>
                <w:szCs w:val="28"/>
              </w:rPr>
            </w:pPr>
            <w:r w:rsidRPr="007335FF">
              <w:rPr>
                <w:rFonts w:ascii="Times New Roman" w:hAnsi="Times New Roman"/>
                <w:b/>
                <w:bCs/>
                <w:sz w:val="28"/>
                <w:szCs w:val="28"/>
              </w:rPr>
              <w:t>Vướng mắc, bất cập</w:t>
            </w:r>
          </w:p>
        </w:tc>
        <w:tc>
          <w:tcPr>
            <w:tcW w:w="1843" w:type="dxa"/>
            <w:vAlign w:val="center"/>
          </w:tcPr>
          <w:p w14:paraId="00A614CB" w14:textId="77777777" w:rsidR="004A7876" w:rsidRPr="007335FF" w:rsidRDefault="004A7876" w:rsidP="00F6712A">
            <w:pPr>
              <w:spacing w:line="320" w:lineRule="exact"/>
              <w:jc w:val="center"/>
              <w:rPr>
                <w:rFonts w:ascii="Times New Roman" w:hAnsi="Times New Roman"/>
                <w:b/>
                <w:bCs/>
                <w:sz w:val="28"/>
                <w:szCs w:val="28"/>
              </w:rPr>
            </w:pPr>
            <w:r w:rsidRPr="007335FF">
              <w:rPr>
                <w:rFonts w:ascii="Times New Roman" w:hAnsi="Times New Roman"/>
                <w:b/>
                <w:bCs/>
                <w:sz w:val="28"/>
                <w:szCs w:val="28"/>
              </w:rPr>
              <w:t>Đề xuất hướng xử lý</w:t>
            </w:r>
          </w:p>
        </w:tc>
        <w:tc>
          <w:tcPr>
            <w:tcW w:w="1843" w:type="dxa"/>
            <w:vAlign w:val="center"/>
          </w:tcPr>
          <w:p w14:paraId="7E7869AA" w14:textId="77777777" w:rsidR="004A7876" w:rsidRPr="007335FF" w:rsidRDefault="004A7876" w:rsidP="00F6712A">
            <w:pPr>
              <w:spacing w:line="320" w:lineRule="exact"/>
              <w:jc w:val="center"/>
              <w:rPr>
                <w:rFonts w:ascii="Times New Roman" w:hAnsi="Times New Roman"/>
                <w:b/>
                <w:bCs/>
                <w:sz w:val="28"/>
                <w:szCs w:val="28"/>
              </w:rPr>
            </w:pPr>
            <w:r w:rsidRPr="007335FF">
              <w:rPr>
                <w:rFonts w:ascii="Times New Roman" w:hAnsi="Times New Roman"/>
                <w:b/>
                <w:bCs/>
                <w:sz w:val="28"/>
                <w:szCs w:val="28"/>
              </w:rPr>
              <w:t>Kết quả xử lý</w:t>
            </w:r>
          </w:p>
        </w:tc>
        <w:tc>
          <w:tcPr>
            <w:tcW w:w="1984" w:type="dxa"/>
            <w:vAlign w:val="center"/>
          </w:tcPr>
          <w:p w14:paraId="6C7A8841" w14:textId="77777777" w:rsidR="004A7876" w:rsidRPr="007335FF" w:rsidRDefault="004A7876" w:rsidP="00F6712A">
            <w:pPr>
              <w:spacing w:line="320" w:lineRule="exact"/>
              <w:jc w:val="center"/>
              <w:rPr>
                <w:rFonts w:ascii="Times New Roman" w:hAnsi="Times New Roman"/>
                <w:b/>
                <w:bCs/>
                <w:sz w:val="28"/>
                <w:szCs w:val="28"/>
              </w:rPr>
            </w:pPr>
            <w:r w:rsidRPr="007335FF">
              <w:rPr>
                <w:rFonts w:ascii="Times New Roman" w:hAnsi="Times New Roman"/>
                <w:b/>
                <w:bCs/>
                <w:sz w:val="28"/>
                <w:szCs w:val="28"/>
              </w:rPr>
              <w:t>Ghi chú</w:t>
            </w:r>
          </w:p>
        </w:tc>
      </w:tr>
      <w:tr w:rsidR="004A7876" w:rsidRPr="007335FF" w14:paraId="27D67520" w14:textId="77777777" w:rsidTr="00CF5BA8">
        <w:trPr>
          <w:trHeight w:val="365"/>
          <w:jc w:val="center"/>
        </w:trPr>
        <w:tc>
          <w:tcPr>
            <w:tcW w:w="10485" w:type="dxa"/>
            <w:gridSpan w:val="4"/>
            <w:vAlign w:val="center"/>
          </w:tcPr>
          <w:p w14:paraId="6D64514F" w14:textId="77777777" w:rsidR="004A7876" w:rsidRPr="007335FF" w:rsidRDefault="004A7876" w:rsidP="00F6712A">
            <w:pPr>
              <w:spacing w:line="320" w:lineRule="exact"/>
              <w:jc w:val="both"/>
              <w:rPr>
                <w:rFonts w:ascii="Times New Roman" w:hAnsi="Times New Roman"/>
                <w:b/>
                <w:sz w:val="28"/>
                <w:szCs w:val="28"/>
                <w:lang w:val="vi-VN"/>
              </w:rPr>
            </w:pPr>
            <w:r w:rsidRPr="007335FF">
              <w:rPr>
                <w:rFonts w:ascii="Times New Roman" w:hAnsi="Times New Roman"/>
                <w:b/>
                <w:sz w:val="28"/>
                <w:szCs w:val="28"/>
              </w:rPr>
              <w:t>I. LĨNH VỰC Y TẾ</w:t>
            </w:r>
          </w:p>
        </w:tc>
        <w:tc>
          <w:tcPr>
            <w:tcW w:w="1843" w:type="dxa"/>
            <w:vAlign w:val="center"/>
          </w:tcPr>
          <w:p w14:paraId="3C902C00" w14:textId="77777777" w:rsidR="004A7876" w:rsidRPr="007335FF" w:rsidRDefault="004A7876" w:rsidP="00F6712A">
            <w:pPr>
              <w:spacing w:line="320" w:lineRule="exact"/>
              <w:jc w:val="both"/>
              <w:rPr>
                <w:rFonts w:ascii="Times New Roman" w:hAnsi="Times New Roman"/>
                <w:b/>
                <w:sz w:val="28"/>
                <w:szCs w:val="28"/>
              </w:rPr>
            </w:pPr>
          </w:p>
        </w:tc>
        <w:tc>
          <w:tcPr>
            <w:tcW w:w="1984" w:type="dxa"/>
            <w:vAlign w:val="center"/>
          </w:tcPr>
          <w:p w14:paraId="01F4CFD9" w14:textId="77777777" w:rsidR="004A7876" w:rsidRPr="007335FF" w:rsidRDefault="004A7876" w:rsidP="00F6712A">
            <w:pPr>
              <w:spacing w:line="320" w:lineRule="exact"/>
              <w:jc w:val="both"/>
              <w:rPr>
                <w:rFonts w:ascii="Times New Roman" w:hAnsi="Times New Roman"/>
                <w:b/>
                <w:sz w:val="28"/>
                <w:szCs w:val="28"/>
              </w:rPr>
            </w:pPr>
          </w:p>
        </w:tc>
      </w:tr>
      <w:tr w:rsidR="004A7876" w:rsidRPr="007335FF" w14:paraId="67DFEEFB" w14:textId="77777777" w:rsidTr="00CF5BA8">
        <w:trPr>
          <w:jc w:val="center"/>
        </w:trPr>
        <w:tc>
          <w:tcPr>
            <w:tcW w:w="754" w:type="dxa"/>
            <w:vAlign w:val="center"/>
          </w:tcPr>
          <w:p w14:paraId="6958166E" w14:textId="77777777" w:rsidR="004A7876" w:rsidRPr="002D6192" w:rsidRDefault="004A7876" w:rsidP="00F6712A">
            <w:pPr>
              <w:spacing w:line="320" w:lineRule="exact"/>
              <w:jc w:val="center"/>
              <w:rPr>
                <w:rFonts w:ascii="Times New Roman" w:hAnsi="Times New Roman"/>
                <w:sz w:val="28"/>
                <w:szCs w:val="28"/>
              </w:rPr>
            </w:pPr>
            <w:r w:rsidRPr="002D6192">
              <w:rPr>
                <w:rFonts w:ascii="Times New Roman" w:hAnsi="Times New Roman"/>
                <w:sz w:val="28"/>
                <w:szCs w:val="28"/>
              </w:rPr>
              <w:t>1</w:t>
            </w:r>
          </w:p>
        </w:tc>
        <w:tc>
          <w:tcPr>
            <w:tcW w:w="3494" w:type="dxa"/>
            <w:vAlign w:val="center"/>
          </w:tcPr>
          <w:p w14:paraId="73616794" w14:textId="77777777" w:rsidR="004A7876" w:rsidRPr="007335FF" w:rsidRDefault="004A7876" w:rsidP="00F6712A">
            <w:pPr>
              <w:pStyle w:val="Heading4"/>
              <w:shd w:val="clear" w:color="auto" w:fill="FFFFFF"/>
              <w:spacing w:before="0" w:line="320" w:lineRule="exact"/>
              <w:jc w:val="both"/>
              <w:outlineLvl w:val="3"/>
              <w:rPr>
                <w:rFonts w:ascii="Times New Roman" w:hAnsi="Times New Roman" w:cs="Times New Roman"/>
                <w:b w:val="0"/>
                <w:i w:val="0"/>
                <w:caps/>
                <w:sz w:val="28"/>
                <w:szCs w:val="28"/>
              </w:rPr>
            </w:pPr>
            <w:r w:rsidRPr="007335FF">
              <w:rPr>
                <w:rFonts w:ascii="Times New Roman" w:hAnsi="Times New Roman" w:cs="Times New Roman"/>
                <w:b w:val="0"/>
                <w:i w:val="0"/>
                <w:sz w:val="28"/>
                <w:szCs w:val="28"/>
              </w:rPr>
              <w:t xml:space="preserve">Thông tư số 32/2024/TT-BYT </w:t>
            </w:r>
            <w:r w:rsidRPr="007335FF">
              <w:rPr>
                <w:rFonts w:ascii="Times New Roman" w:hAnsi="Times New Roman" w:cs="Times New Roman"/>
                <w:b w:val="0"/>
                <w:i w:val="0"/>
                <w:sz w:val="28"/>
                <w:szCs w:val="28"/>
                <w:lang w:val="vi-VN"/>
              </w:rPr>
              <w:t xml:space="preserve">ngày 15/11/2024 </w:t>
            </w:r>
            <w:r w:rsidRPr="007335FF">
              <w:rPr>
                <w:rFonts w:ascii="Times New Roman" w:hAnsi="Times New Roman" w:cs="Times New Roman"/>
                <w:b w:val="0"/>
                <w:i w:val="0"/>
                <w:sz w:val="28"/>
                <w:szCs w:val="28"/>
              </w:rPr>
              <w:t>của Bộ trưởng Bộ Y tế</w:t>
            </w:r>
            <w:r w:rsidRPr="007335FF">
              <w:rPr>
                <w:rFonts w:ascii="Times New Roman" w:hAnsi="Times New Roman" w:cs="Times New Roman"/>
                <w:b w:val="0"/>
                <w:i w:val="0"/>
                <w:sz w:val="28"/>
                <w:szCs w:val="28"/>
                <w:lang w:val="vi-VN"/>
              </w:rPr>
              <w:t xml:space="preserve"> h</w:t>
            </w:r>
            <w:r w:rsidRPr="007335FF">
              <w:rPr>
                <w:rFonts w:ascii="Times New Roman" w:hAnsi="Times New Roman" w:cs="Times New Roman"/>
                <w:b w:val="0"/>
                <w:i w:val="0"/>
                <w:sz w:val="28"/>
                <w:szCs w:val="28"/>
              </w:rPr>
              <w:t>ướng dẫn chức năng, nhiệm vụ, quyền hạn và cơ cấu tổ chức của Trung tâm Y tế huyện, quận, thị xã, thành phố thu</w:t>
            </w:r>
            <w:bookmarkStart w:id="0" w:name="_GoBack"/>
            <w:bookmarkEnd w:id="0"/>
            <w:r w:rsidRPr="007335FF">
              <w:rPr>
                <w:rFonts w:ascii="Times New Roman" w:hAnsi="Times New Roman" w:cs="Times New Roman"/>
                <w:b w:val="0"/>
                <w:i w:val="0"/>
                <w:sz w:val="28"/>
                <w:szCs w:val="28"/>
              </w:rPr>
              <w:t>ộc tỉnh, thành phố thuộc thành phố trực thuộc Trung ương</w:t>
            </w:r>
          </w:p>
          <w:p w14:paraId="7ACF8F00" w14:textId="77777777" w:rsidR="004A7876" w:rsidRPr="007335FF" w:rsidRDefault="004A7876" w:rsidP="00F6712A">
            <w:pPr>
              <w:spacing w:line="320" w:lineRule="exact"/>
              <w:jc w:val="both"/>
              <w:rPr>
                <w:rFonts w:ascii="Times New Roman" w:hAnsi="Times New Roman"/>
                <w:sz w:val="28"/>
                <w:szCs w:val="28"/>
              </w:rPr>
            </w:pPr>
          </w:p>
        </w:tc>
        <w:tc>
          <w:tcPr>
            <w:tcW w:w="4394" w:type="dxa"/>
            <w:vAlign w:val="center"/>
          </w:tcPr>
          <w:p w14:paraId="07ADE51F"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Sau khi thực hiện mô hình chính quyền địa phương 2 cấp (không còn cấp huyện), các quy định hiện hành không còn phù hợp trong tổ chức và hoạt động của Trung tâm Y tế</w:t>
            </w:r>
          </w:p>
        </w:tc>
        <w:tc>
          <w:tcPr>
            <w:tcW w:w="1843" w:type="dxa"/>
            <w:vAlign w:val="center"/>
          </w:tcPr>
          <w:p w14:paraId="353B7BF4"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Đề nghị Bộ trưởng Bộ Y tế ban hành Thông tư quy định chức năng, nhiệm vụ, quyền hạn, cơ cấu tổ chức của Trung tâm Y tế theo mô hình chính quyền địa phương 2 cấp</w:t>
            </w:r>
          </w:p>
        </w:tc>
        <w:tc>
          <w:tcPr>
            <w:tcW w:w="1843" w:type="dxa"/>
            <w:vAlign w:val="center"/>
          </w:tcPr>
          <w:p w14:paraId="460F0121"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Chưa xử lý</w:t>
            </w:r>
          </w:p>
        </w:tc>
        <w:tc>
          <w:tcPr>
            <w:tcW w:w="1984" w:type="dxa"/>
            <w:vAlign w:val="center"/>
          </w:tcPr>
          <w:p w14:paraId="48AB1F63"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Được tổng hợp trên cơ sở đề xuất của các sở, ban, ngành (thể hiện tại Báo cáo số 81/BC-UBND ngày 01/10/2025 của UBND tỉnh Gia Lai)</w:t>
            </w:r>
          </w:p>
        </w:tc>
      </w:tr>
      <w:tr w:rsidR="004A7876" w:rsidRPr="007335FF" w14:paraId="5DAFF151" w14:textId="77777777" w:rsidTr="00CF5BA8">
        <w:trPr>
          <w:jc w:val="center"/>
        </w:trPr>
        <w:tc>
          <w:tcPr>
            <w:tcW w:w="754" w:type="dxa"/>
            <w:vAlign w:val="center"/>
          </w:tcPr>
          <w:p w14:paraId="14E0011B" w14:textId="77777777" w:rsidR="004A7876" w:rsidRPr="002D6192" w:rsidRDefault="004A7876" w:rsidP="00F6712A">
            <w:pPr>
              <w:spacing w:line="320" w:lineRule="exact"/>
              <w:jc w:val="center"/>
              <w:rPr>
                <w:rFonts w:ascii="Times New Roman" w:hAnsi="Times New Roman"/>
                <w:sz w:val="28"/>
                <w:szCs w:val="28"/>
              </w:rPr>
            </w:pPr>
            <w:r w:rsidRPr="002D6192">
              <w:rPr>
                <w:rFonts w:ascii="Times New Roman" w:hAnsi="Times New Roman"/>
                <w:sz w:val="28"/>
                <w:szCs w:val="28"/>
              </w:rPr>
              <w:t>2</w:t>
            </w:r>
          </w:p>
        </w:tc>
        <w:tc>
          <w:tcPr>
            <w:tcW w:w="3494" w:type="dxa"/>
            <w:vAlign w:val="center"/>
          </w:tcPr>
          <w:p w14:paraId="70972E31"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eastAsiaTheme="majorEastAsia" w:hAnsi="Times New Roman"/>
                <w:bCs/>
                <w:iCs/>
                <w:sz w:val="28"/>
                <w:szCs w:val="28"/>
              </w:rPr>
              <w:t>Thông tư số 33/2015/TT-BYT ngày 27/10/2015</w:t>
            </w:r>
            <w:r w:rsidRPr="007335FF">
              <w:rPr>
                <w:rFonts w:ascii="Times New Roman" w:eastAsiaTheme="majorEastAsia" w:hAnsi="Times New Roman"/>
                <w:bCs/>
                <w:iCs/>
                <w:sz w:val="28"/>
                <w:szCs w:val="28"/>
                <w:lang w:val="vi-VN"/>
              </w:rPr>
              <w:t xml:space="preserve"> </w:t>
            </w:r>
            <w:r w:rsidRPr="007335FF">
              <w:rPr>
                <w:rFonts w:ascii="Times New Roman" w:eastAsiaTheme="majorEastAsia" w:hAnsi="Times New Roman"/>
                <w:bCs/>
                <w:iCs/>
                <w:sz w:val="28"/>
                <w:szCs w:val="28"/>
              </w:rPr>
              <w:t>của Bộ trưởng Bộ Y tế quy định chức năng, nhiệm vụ, quyền hạn của Trạm Y tế xã, phường, thị trấn</w:t>
            </w:r>
          </w:p>
        </w:tc>
        <w:tc>
          <w:tcPr>
            <w:tcW w:w="4394" w:type="dxa"/>
            <w:vAlign w:val="center"/>
          </w:tcPr>
          <w:p w14:paraId="72D3EF48"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Sau khi thực hiện mô hình chính quyền địa phương 2 cấp, quy định về tổ chức và hoạt động của Trạm Y tế không còn phù hợp trong phân cấp quản lý.</w:t>
            </w:r>
          </w:p>
        </w:tc>
        <w:tc>
          <w:tcPr>
            <w:tcW w:w="1843" w:type="dxa"/>
            <w:vAlign w:val="center"/>
          </w:tcPr>
          <w:p w14:paraId="478F8322"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 xml:space="preserve">Đề nghị Bộ trưởng Bộ Y tế ban hành Thông tư quy định chức năng, nhiệm vụ, quyền hạn, cơ cấu tổ chức của Trạm Y tế xã, phường </w:t>
            </w:r>
            <w:r w:rsidRPr="007335FF">
              <w:rPr>
                <w:rFonts w:ascii="Times New Roman" w:hAnsi="Times New Roman"/>
                <w:sz w:val="28"/>
                <w:szCs w:val="28"/>
              </w:rPr>
              <w:lastRenderedPageBreak/>
              <w:t>theo mô hình chính quyền địa phương 2 cấp.</w:t>
            </w:r>
          </w:p>
        </w:tc>
        <w:tc>
          <w:tcPr>
            <w:tcW w:w="1843" w:type="dxa"/>
            <w:vMerge w:val="restart"/>
            <w:vAlign w:val="center"/>
          </w:tcPr>
          <w:p w14:paraId="67A6916E"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lastRenderedPageBreak/>
              <w:t xml:space="preserve">Thông tư số 43/2025/TT-BYT ngày 15/11/2025 của Bộ trưởng Bộ Y tế hướng dẫn chức năng, nhiệm vụ, quyền hạn và cơ cấu tổ </w:t>
            </w:r>
            <w:r w:rsidRPr="007335FF">
              <w:rPr>
                <w:rFonts w:ascii="Times New Roman" w:hAnsi="Times New Roman"/>
                <w:sz w:val="28"/>
                <w:szCs w:val="28"/>
              </w:rPr>
              <w:lastRenderedPageBreak/>
              <w:t>chức của Trạm Y tế xã, phường, đặc khu thuộc tỉnh, thành phố trực thuộc Trung ương</w:t>
            </w:r>
          </w:p>
        </w:tc>
        <w:tc>
          <w:tcPr>
            <w:tcW w:w="1984" w:type="dxa"/>
            <w:vMerge w:val="restart"/>
            <w:vAlign w:val="center"/>
          </w:tcPr>
          <w:p w14:paraId="7C26203E"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lastRenderedPageBreak/>
              <w:t>Đề nghị nghiên cứu, rà soát</w:t>
            </w:r>
          </w:p>
        </w:tc>
      </w:tr>
      <w:tr w:rsidR="004A7876" w:rsidRPr="007335FF" w14:paraId="45925654" w14:textId="77777777" w:rsidTr="00CF5BA8">
        <w:trPr>
          <w:jc w:val="center"/>
        </w:trPr>
        <w:tc>
          <w:tcPr>
            <w:tcW w:w="754" w:type="dxa"/>
            <w:vAlign w:val="center"/>
          </w:tcPr>
          <w:p w14:paraId="41C9A7F0" w14:textId="77777777" w:rsidR="004A7876" w:rsidRPr="002D6192" w:rsidRDefault="004A7876" w:rsidP="00F6712A">
            <w:pPr>
              <w:spacing w:line="320" w:lineRule="exact"/>
              <w:jc w:val="center"/>
              <w:rPr>
                <w:rFonts w:ascii="Times New Roman" w:hAnsi="Times New Roman"/>
                <w:sz w:val="28"/>
                <w:szCs w:val="28"/>
              </w:rPr>
            </w:pPr>
            <w:r w:rsidRPr="002D6192">
              <w:rPr>
                <w:rFonts w:ascii="Times New Roman" w:hAnsi="Times New Roman"/>
                <w:sz w:val="28"/>
                <w:szCs w:val="28"/>
              </w:rPr>
              <w:lastRenderedPageBreak/>
              <w:t>3</w:t>
            </w:r>
          </w:p>
        </w:tc>
        <w:tc>
          <w:tcPr>
            <w:tcW w:w="3494" w:type="dxa"/>
            <w:vAlign w:val="center"/>
          </w:tcPr>
          <w:p w14:paraId="703C7129"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Thông tư số 03/2023/TT-BYT ngày 17/02/2023 của Bộ trưởng Bộ Y tế hướng dẫn vị trí việc làm, định mức số lượng người làm việc, cơ cấu viên chức theo chức danh nghề nghiệp trong đơn vị sự nghiệp y tế công lập.</w:t>
            </w:r>
          </w:p>
        </w:tc>
        <w:tc>
          <w:tcPr>
            <w:tcW w:w="4394" w:type="dxa"/>
            <w:vAlign w:val="center"/>
          </w:tcPr>
          <w:p w14:paraId="59CE1CF7"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Sau khi thực hiện mô hình chính quyền địa phương 2 cấp, quy định hiện hành về định mức số lượng người làm việc</w:t>
            </w:r>
            <w:r w:rsidRPr="007335FF">
              <w:rPr>
                <w:rFonts w:ascii="Times New Roman" w:hAnsi="Times New Roman"/>
                <w:sz w:val="28"/>
                <w:szCs w:val="28"/>
                <w:shd w:val="clear" w:color="auto" w:fill="FFFFFF"/>
              </w:rPr>
              <w:t xml:space="preserve"> </w:t>
            </w:r>
            <w:r w:rsidRPr="007335FF">
              <w:rPr>
                <w:rFonts w:ascii="Times New Roman" w:hAnsi="Times New Roman"/>
                <w:sz w:val="28"/>
                <w:szCs w:val="28"/>
              </w:rPr>
              <w:t>tại Trạm Y tế xã, phường không còn phù hợp với thực tế.</w:t>
            </w:r>
          </w:p>
        </w:tc>
        <w:tc>
          <w:tcPr>
            <w:tcW w:w="1843" w:type="dxa"/>
            <w:vAlign w:val="center"/>
          </w:tcPr>
          <w:p w14:paraId="533A1F4C"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Đề nghị Bộ trưởng Bộ Y tế ban hành Thông tư quy định cụ thể cơ cấu, số lượng người làm việc tại Trạm Y tế xã, phường theo mô hình chính quyền địa phương 2 cấp.</w:t>
            </w:r>
          </w:p>
        </w:tc>
        <w:tc>
          <w:tcPr>
            <w:tcW w:w="1843" w:type="dxa"/>
            <w:vMerge/>
            <w:vAlign w:val="center"/>
          </w:tcPr>
          <w:p w14:paraId="77CF9234" w14:textId="77777777" w:rsidR="004A7876" w:rsidRPr="007335FF" w:rsidRDefault="004A7876" w:rsidP="00F6712A">
            <w:pPr>
              <w:spacing w:line="320" w:lineRule="exact"/>
              <w:jc w:val="both"/>
              <w:rPr>
                <w:rFonts w:ascii="Times New Roman" w:hAnsi="Times New Roman"/>
                <w:sz w:val="28"/>
                <w:szCs w:val="28"/>
              </w:rPr>
            </w:pPr>
          </w:p>
        </w:tc>
        <w:tc>
          <w:tcPr>
            <w:tcW w:w="1984" w:type="dxa"/>
            <w:vMerge/>
            <w:vAlign w:val="center"/>
          </w:tcPr>
          <w:p w14:paraId="7128CECC" w14:textId="77777777" w:rsidR="004A7876" w:rsidRPr="007335FF" w:rsidRDefault="004A7876" w:rsidP="00F6712A">
            <w:pPr>
              <w:spacing w:line="320" w:lineRule="exact"/>
              <w:jc w:val="both"/>
              <w:rPr>
                <w:rFonts w:ascii="Times New Roman" w:hAnsi="Times New Roman"/>
                <w:sz w:val="28"/>
                <w:szCs w:val="28"/>
              </w:rPr>
            </w:pPr>
          </w:p>
        </w:tc>
      </w:tr>
      <w:tr w:rsidR="004A7876" w:rsidRPr="007335FF" w14:paraId="61EC5EA6" w14:textId="77777777" w:rsidTr="00CF5BA8">
        <w:trPr>
          <w:jc w:val="center"/>
        </w:trPr>
        <w:tc>
          <w:tcPr>
            <w:tcW w:w="754" w:type="dxa"/>
            <w:vAlign w:val="center"/>
          </w:tcPr>
          <w:p w14:paraId="1A06B5DA" w14:textId="77777777" w:rsidR="004A7876" w:rsidRPr="002D6192" w:rsidRDefault="004A7876" w:rsidP="00F6712A">
            <w:pPr>
              <w:spacing w:line="320" w:lineRule="exact"/>
              <w:jc w:val="center"/>
              <w:rPr>
                <w:rFonts w:ascii="Times New Roman" w:hAnsi="Times New Roman"/>
                <w:sz w:val="28"/>
                <w:szCs w:val="28"/>
              </w:rPr>
            </w:pPr>
            <w:r w:rsidRPr="002D6192">
              <w:rPr>
                <w:rFonts w:ascii="Times New Roman" w:hAnsi="Times New Roman"/>
                <w:sz w:val="28"/>
                <w:szCs w:val="28"/>
              </w:rPr>
              <w:t>4</w:t>
            </w:r>
          </w:p>
        </w:tc>
        <w:tc>
          <w:tcPr>
            <w:tcW w:w="3494" w:type="dxa"/>
            <w:vAlign w:val="center"/>
          </w:tcPr>
          <w:p w14:paraId="0E7B1DCD"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 xml:space="preserve">Luật  Giá  (Phụ lục  2,  Số  thứ  tự  19) </w:t>
            </w:r>
          </w:p>
          <w:p w14:paraId="2432FE64" w14:textId="77777777" w:rsidR="004A7876" w:rsidRPr="007335FF" w:rsidRDefault="004A7876" w:rsidP="00F6712A">
            <w:pPr>
              <w:spacing w:line="320" w:lineRule="exact"/>
              <w:jc w:val="both"/>
              <w:rPr>
                <w:rFonts w:ascii="Times New Roman" w:hAnsi="Times New Roman"/>
                <w:sz w:val="28"/>
                <w:szCs w:val="28"/>
              </w:rPr>
            </w:pPr>
          </w:p>
          <w:p w14:paraId="53560FA7" w14:textId="77777777" w:rsidR="004A7876" w:rsidRPr="007335FF" w:rsidRDefault="004A7876" w:rsidP="00F6712A">
            <w:pPr>
              <w:spacing w:line="320" w:lineRule="exact"/>
              <w:jc w:val="both"/>
              <w:rPr>
                <w:rFonts w:ascii="Times New Roman" w:hAnsi="Times New Roman"/>
                <w:sz w:val="28"/>
                <w:szCs w:val="28"/>
              </w:rPr>
            </w:pPr>
          </w:p>
        </w:tc>
        <w:tc>
          <w:tcPr>
            <w:tcW w:w="4394" w:type="dxa"/>
            <w:vAlign w:val="center"/>
          </w:tcPr>
          <w:p w14:paraId="27A364E4"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Luật  Giá  (Phụ lục  2,  Số  thứ  tự  19)  quy  định  Bộ trưởng Bộ Y tế hiện chỉ định giá tối đa cho dịch vụ kiểm dịch y tế, y tế dự  phòng  và  điều  trị  nghiện  chất dạng  thuốc  phiện  tại  cơ  sở  y  tế công lập, còn giá cụ thể do UBND cấp tỉnh quyết định.</w:t>
            </w:r>
          </w:p>
          <w:p w14:paraId="426255E5"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 xml:space="preserve">Việc mỗi tỉnh quy định một mức giá khác nhau  đang  tạo  ra  sự  thiếu  thống  nhất, thiếu công bằng và có thể </w:t>
            </w:r>
            <w:r w:rsidRPr="007335FF">
              <w:rPr>
                <w:rFonts w:ascii="Times New Roman" w:hAnsi="Times New Roman"/>
                <w:sz w:val="28"/>
                <w:szCs w:val="28"/>
              </w:rPr>
              <w:lastRenderedPageBreak/>
              <w:t>gây khó khăn, bất bình đẳng cho người dân khi tiếp cận dịch  vụ.</w:t>
            </w:r>
          </w:p>
        </w:tc>
        <w:tc>
          <w:tcPr>
            <w:tcW w:w="1843" w:type="dxa"/>
            <w:vAlign w:val="center"/>
          </w:tcPr>
          <w:p w14:paraId="51860E94"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lastRenderedPageBreak/>
              <w:t>Sửa đổi, bổ sung VBQPPL</w:t>
            </w:r>
          </w:p>
        </w:tc>
        <w:tc>
          <w:tcPr>
            <w:tcW w:w="1843" w:type="dxa"/>
            <w:vAlign w:val="center"/>
          </w:tcPr>
          <w:p w14:paraId="1EEA1C2F"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Chưa xử lý</w:t>
            </w:r>
          </w:p>
        </w:tc>
        <w:tc>
          <w:tcPr>
            <w:tcW w:w="1984" w:type="dxa"/>
            <w:vAlign w:val="center"/>
          </w:tcPr>
          <w:p w14:paraId="1647F771"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Đề nghị nghiên cứu, rà soát</w:t>
            </w:r>
          </w:p>
        </w:tc>
      </w:tr>
      <w:tr w:rsidR="004A7876" w:rsidRPr="007335FF" w14:paraId="1B9BA454" w14:textId="77777777" w:rsidTr="00CF5BA8">
        <w:trPr>
          <w:jc w:val="center"/>
        </w:trPr>
        <w:tc>
          <w:tcPr>
            <w:tcW w:w="754" w:type="dxa"/>
            <w:vAlign w:val="center"/>
          </w:tcPr>
          <w:p w14:paraId="43F7F3C6" w14:textId="77777777" w:rsidR="004A7876" w:rsidRPr="002C2B07" w:rsidRDefault="004A7876" w:rsidP="00F6712A">
            <w:pPr>
              <w:spacing w:line="320" w:lineRule="exact"/>
              <w:jc w:val="center"/>
              <w:rPr>
                <w:rFonts w:ascii="Times New Roman" w:hAnsi="Times New Roman"/>
                <w:sz w:val="28"/>
                <w:szCs w:val="28"/>
              </w:rPr>
            </w:pPr>
            <w:r w:rsidRPr="002C2B07">
              <w:rPr>
                <w:rFonts w:ascii="Times New Roman" w:hAnsi="Times New Roman"/>
                <w:sz w:val="28"/>
                <w:szCs w:val="28"/>
              </w:rPr>
              <w:lastRenderedPageBreak/>
              <w:t>5</w:t>
            </w:r>
          </w:p>
        </w:tc>
        <w:tc>
          <w:tcPr>
            <w:tcW w:w="3494" w:type="dxa"/>
            <w:vAlign w:val="center"/>
          </w:tcPr>
          <w:p w14:paraId="1A4FDB3C"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 xml:space="preserve">Điều 2 và khoản 4 Điều 7 Nghị định số 96/2023/NĐ-CP ngày 30/12/2023 của Chính phủ quy định chi tiết một số điều của Luật Khám bệnh, chữa bệnh </w:t>
            </w:r>
          </w:p>
        </w:tc>
        <w:tc>
          <w:tcPr>
            <w:tcW w:w="4394" w:type="dxa"/>
            <w:vAlign w:val="center"/>
          </w:tcPr>
          <w:p w14:paraId="049A3A48"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Điều 2 chưa quy định “Cơ sở không cùng trong khuôn viên của cơ sở khám bệnh, chữa bệnh” để làm cơ sở cấp, cấp điều chỉnh Giấy phép hoạt động khám bệnh, chữa bệnh cho các cơ sở khám bệnh, chữa bệnh.</w:t>
            </w:r>
            <w:r w:rsidRPr="007335FF">
              <w:rPr>
                <w:rFonts w:ascii="Times New Roman" w:hAnsi="Times New Roman"/>
                <w:sz w:val="28"/>
                <w:szCs w:val="28"/>
              </w:rPr>
              <w:br/>
              <w:t>Tại khoản 4 Điều 7, chưa có quy định cụ thể về chức danh, phạm vi hành nghề của người hướng dẫn thực hành về hồi sức cấp cứu đối với các chức danh có yêu cầu thời gian thực hành về hồi sức cấp cứu như: chức danh bác sĩ; chức danh y sỹ; chức danh điều dưỡng, hộ sinh, kỹ thuật y; chức danh cấp cứu viên ngoại viện. Gây khó khăn quá trình áp dụng</w:t>
            </w:r>
          </w:p>
        </w:tc>
        <w:tc>
          <w:tcPr>
            <w:tcW w:w="1843" w:type="dxa"/>
            <w:vAlign w:val="center"/>
          </w:tcPr>
          <w:p w14:paraId="2BBA9973"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Ban hành mới VBQPPL</w:t>
            </w:r>
          </w:p>
        </w:tc>
        <w:tc>
          <w:tcPr>
            <w:tcW w:w="1843" w:type="dxa"/>
            <w:vAlign w:val="center"/>
          </w:tcPr>
          <w:p w14:paraId="309D9A95"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Chưa xử lý</w:t>
            </w:r>
          </w:p>
        </w:tc>
        <w:tc>
          <w:tcPr>
            <w:tcW w:w="1984" w:type="dxa"/>
            <w:vAlign w:val="center"/>
          </w:tcPr>
          <w:p w14:paraId="29401CBF"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Được tổng hợp trên cơ sở đề xuất của các sở, ban, ngành (thể hiện tại Báo cáo số 27/BC-STP ngày 22/7/2025 của Sở Tư pháp)</w:t>
            </w:r>
          </w:p>
        </w:tc>
      </w:tr>
      <w:tr w:rsidR="004A7876" w:rsidRPr="007335FF" w14:paraId="73E052AA" w14:textId="77777777" w:rsidTr="00CF5BA8">
        <w:trPr>
          <w:jc w:val="center"/>
        </w:trPr>
        <w:tc>
          <w:tcPr>
            <w:tcW w:w="754" w:type="dxa"/>
            <w:vAlign w:val="center"/>
          </w:tcPr>
          <w:p w14:paraId="3CFBF54B" w14:textId="77777777" w:rsidR="004A7876" w:rsidRPr="002C2B07" w:rsidRDefault="004A7876" w:rsidP="00F6712A">
            <w:pPr>
              <w:spacing w:line="320" w:lineRule="exact"/>
              <w:jc w:val="center"/>
              <w:rPr>
                <w:rFonts w:ascii="Times New Roman" w:hAnsi="Times New Roman"/>
                <w:sz w:val="28"/>
                <w:szCs w:val="28"/>
              </w:rPr>
            </w:pPr>
            <w:r w:rsidRPr="002C2B07">
              <w:rPr>
                <w:rFonts w:ascii="Times New Roman" w:hAnsi="Times New Roman"/>
                <w:sz w:val="28"/>
                <w:szCs w:val="28"/>
              </w:rPr>
              <w:t>6</w:t>
            </w:r>
          </w:p>
        </w:tc>
        <w:tc>
          <w:tcPr>
            <w:tcW w:w="3494" w:type="dxa"/>
            <w:vAlign w:val="center"/>
          </w:tcPr>
          <w:p w14:paraId="28FE22BA"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Chưa có quy định về cấp phép hoạt động đối với các cơ sở trợ giúp xã hội đã được cấp phép thành lập trước khi Nghị định số 103/2017/NĐ-CP có hiệu lực</w:t>
            </w:r>
          </w:p>
          <w:p w14:paraId="3887034D" w14:textId="77777777" w:rsidR="004A7876" w:rsidRPr="007335FF" w:rsidRDefault="004A7876" w:rsidP="00F6712A">
            <w:pPr>
              <w:spacing w:line="320" w:lineRule="exact"/>
              <w:jc w:val="both"/>
              <w:rPr>
                <w:rFonts w:ascii="Times New Roman" w:hAnsi="Times New Roman"/>
                <w:sz w:val="28"/>
                <w:szCs w:val="28"/>
              </w:rPr>
            </w:pPr>
          </w:p>
        </w:tc>
        <w:tc>
          <w:tcPr>
            <w:tcW w:w="4394" w:type="dxa"/>
            <w:vAlign w:val="center"/>
          </w:tcPr>
          <w:p w14:paraId="2E96709F"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 xml:space="preserve">Nghị định không hướng dẫn cụ thể đối với các cơ sở trợ giúp xã hội đã được cấp phép thành lập trước khi Nghị định có hiệu lực. Đối với các cơ sở này đã thành lập từ trước và khi đối chiếu các quy định tại Nghị định để cấp phép hoạt động thì cơ sở không đạt các điều kiện để cấp phép, gây khó khăn trong việc cấp phép và cũng </w:t>
            </w:r>
            <w:r w:rsidRPr="007335FF">
              <w:rPr>
                <w:rFonts w:ascii="Times New Roman" w:hAnsi="Times New Roman"/>
                <w:sz w:val="28"/>
                <w:szCs w:val="28"/>
              </w:rPr>
              <w:lastRenderedPageBreak/>
              <w:t>không có cơ sở để yêu cầu cơ sở giải thể. Hướng dẫn cụ thể đối với các cơ sở trợ giúp xã hội đã được cấp phép thành lập trước khi Nghị định số 103/2017/NĐ-CP có hiệu lực.</w:t>
            </w:r>
          </w:p>
          <w:p w14:paraId="5C6B60D2" w14:textId="77777777" w:rsidR="004A7876" w:rsidRPr="007335FF" w:rsidRDefault="004A7876" w:rsidP="00F6712A">
            <w:pPr>
              <w:spacing w:line="320" w:lineRule="exact"/>
              <w:jc w:val="both"/>
              <w:rPr>
                <w:rFonts w:ascii="Times New Roman" w:hAnsi="Times New Roman"/>
                <w:sz w:val="28"/>
                <w:szCs w:val="28"/>
              </w:rPr>
            </w:pPr>
          </w:p>
        </w:tc>
        <w:tc>
          <w:tcPr>
            <w:tcW w:w="1843" w:type="dxa"/>
            <w:vAlign w:val="center"/>
          </w:tcPr>
          <w:p w14:paraId="1E6E490F"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lastRenderedPageBreak/>
              <w:t>Ban hành mới VBQPPL</w:t>
            </w:r>
          </w:p>
        </w:tc>
        <w:tc>
          <w:tcPr>
            <w:tcW w:w="1843" w:type="dxa"/>
            <w:vAlign w:val="center"/>
          </w:tcPr>
          <w:p w14:paraId="07F58617"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 xml:space="preserve">Đã được quy định tại khoản 5 Điều 50 Nghị định số 103/2017/NĐ-CP </w:t>
            </w:r>
          </w:p>
          <w:p w14:paraId="7125D853" w14:textId="77777777" w:rsidR="004A7876" w:rsidRPr="007335FF" w:rsidRDefault="004A7876" w:rsidP="00F6712A">
            <w:pPr>
              <w:spacing w:line="320" w:lineRule="exact"/>
              <w:jc w:val="both"/>
              <w:rPr>
                <w:rFonts w:ascii="Times New Roman" w:hAnsi="Times New Roman"/>
                <w:sz w:val="28"/>
                <w:szCs w:val="28"/>
              </w:rPr>
            </w:pPr>
          </w:p>
        </w:tc>
        <w:tc>
          <w:tcPr>
            <w:tcW w:w="1984" w:type="dxa"/>
            <w:vAlign w:val="center"/>
          </w:tcPr>
          <w:p w14:paraId="53E8DC4A"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Đề nghị nghiên cứu, rà soát</w:t>
            </w:r>
          </w:p>
          <w:p w14:paraId="2757F1B4" w14:textId="77777777" w:rsidR="004A7876" w:rsidRPr="007335FF" w:rsidRDefault="004A7876" w:rsidP="00F6712A">
            <w:pPr>
              <w:spacing w:line="320" w:lineRule="exact"/>
              <w:jc w:val="both"/>
              <w:rPr>
                <w:rFonts w:ascii="Times New Roman" w:hAnsi="Times New Roman"/>
                <w:sz w:val="28"/>
                <w:szCs w:val="28"/>
              </w:rPr>
            </w:pPr>
          </w:p>
        </w:tc>
      </w:tr>
      <w:tr w:rsidR="004A7876" w:rsidRPr="007335FF" w14:paraId="21BC776C" w14:textId="77777777" w:rsidTr="00CF5BA8">
        <w:trPr>
          <w:trHeight w:val="4579"/>
          <w:jc w:val="center"/>
        </w:trPr>
        <w:tc>
          <w:tcPr>
            <w:tcW w:w="754" w:type="dxa"/>
            <w:vAlign w:val="center"/>
          </w:tcPr>
          <w:p w14:paraId="7FD04083" w14:textId="77777777" w:rsidR="004A7876" w:rsidRPr="007335FF" w:rsidRDefault="004A7876" w:rsidP="00F6712A">
            <w:pPr>
              <w:spacing w:line="320" w:lineRule="exact"/>
              <w:jc w:val="center"/>
              <w:rPr>
                <w:rFonts w:ascii="Times New Roman" w:hAnsi="Times New Roman"/>
                <w:b/>
                <w:sz w:val="28"/>
                <w:szCs w:val="28"/>
              </w:rPr>
            </w:pPr>
            <w:r w:rsidRPr="007335FF">
              <w:rPr>
                <w:rFonts w:ascii="Times New Roman" w:hAnsi="Times New Roman"/>
                <w:b/>
                <w:sz w:val="28"/>
                <w:szCs w:val="28"/>
              </w:rPr>
              <w:lastRenderedPageBreak/>
              <w:t>7</w:t>
            </w:r>
          </w:p>
        </w:tc>
        <w:tc>
          <w:tcPr>
            <w:tcW w:w="3494" w:type="dxa"/>
            <w:vAlign w:val="center"/>
          </w:tcPr>
          <w:p w14:paraId="7347CC0F"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Điểm e khoản 4 Điều 40 Nghị định số 96/2023/NĐ-CP ngày 30/12/2023 của Chính phủ quy định chi tiết một số điều của Luật Khám bệnh, chữa bệnh</w:t>
            </w:r>
          </w:p>
        </w:tc>
        <w:tc>
          <w:tcPr>
            <w:tcW w:w="4394" w:type="dxa"/>
            <w:vAlign w:val="center"/>
          </w:tcPr>
          <w:p w14:paraId="246C6000"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 xml:space="preserve">Thực tế tại nhiều cơ sở khám bệnh, chữa bệnh chỉ có 01 người hành nghề đã được cấp giấy phép hành nghề với chức danh là bác sỹ chuyên khoa kỹ thuật hình ảnh y học. Trong quá trình hành nghề, tại một số thời điểm, người hành nghề với chức danh là bác sỹ chuyên khoa kỹ thuật hình ảnh y học không có mặt tại cơ sở khám bệnh, chữa bệnh (nghỉ phép, nghỉ ốm, ra trực...) thì sẽ ảnh hưởng đến tính liên tục của hoạt động khám bệnh, chữa bệnh của cơ sở khám bệnh, chữa bệnh. </w:t>
            </w:r>
          </w:p>
          <w:p w14:paraId="6CAB9FE9"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 xml:space="preserve">Đề nghị sửa đổi Điều 40 Nghị định số 96/2023/NĐ-CP theo hướng: Kỹ thuật y với phạm vi hành nghề hình ảnh y học có trình độ đại học được đọc và mô tả hình ảnh chẩn đoán. Người hành nghề đã được cấp giấy phép hành nghề với chức danh là bác </w:t>
            </w:r>
            <w:r w:rsidRPr="007335FF">
              <w:rPr>
                <w:rFonts w:ascii="Times New Roman" w:hAnsi="Times New Roman"/>
                <w:sz w:val="28"/>
                <w:szCs w:val="28"/>
              </w:rPr>
              <w:lastRenderedPageBreak/>
              <w:t>sỹ chuyên khoa kỹ thuật hình ảnh y học được đọc và ký kết quả chẩn đoán hình ảnh. Trường hợp cơ sở khám bệnh, chữa bệnh không có người hành nghề đã được cấp giấy phép hành nghề với chức danh là bác sỹ chuyên khoa kỹ thuật hình ảnh y học hoặc người hành nghề với chức danh là bác sỹ chuyên khoa kỹ thuật hình ảnh y học không có mặt tại cơ sở khám bệnh chữa bệnh (nghỉ phép, nghỉ ốm, ra trực) thì bác sỹ chỉ định kỹ thuật chẩn đoán hình ảnh đọc và ký kết quả chẩn đoán hình ảnh.</w:t>
            </w:r>
          </w:p>
        </w:tc>
        <w:tc>
          <w:tcPr>
            <w:tcW w:w="1843" w:type="dxa"/>
            <w:vAlign w:val="center"/>
          </w:tcPr>
          <w:p w14:paraId="0F22AB87"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lastRenderedPageBreak/>
              <w:t>Sửa đổi, bổ sung VBQPPL</w:t>
            </w:r>
          </w:p>
        </w:tc>
        <w:tc>
          <w:tcPr>
            <w:tcW w:w="1843" w:type="dxa"/>
            <w:vAlign w:val="center"/>
          </w:tcPr>
          <w:p w14:paraId="401B1383"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Chưa xử lý</w:t>
            </w:r>
          </w:p>
        </w:tc>
        <w:tc>
          <w:tcPr>
            <w:tcW w:w="1984" w:type="dxa"/>
            <w:vAlign w:val="center"/>
          </w:tcPr>
          <w:p w14:paraId="69C86EA4" w14:textId="77777777" w:rsidR="004A7876" w:rsidRPr="007335FF" w:rsidRDefault="004A7876" w:rsidP="00F6712A">
            <w:pPr>
              <w:spacing w:line="320" w:lineRule="exact"/>
              <w:jc w:val="both"/>
              <w:rPr>
                <w:rFonts w:ascii="Times New Roman" w:hAnsi="Times New Roman"/>
                <w:sz w:val="28"/>
                <w:szCs w:val="28"/>
              </w:rPr>
            </w:pPr>
            <w:r w:rsidRPr="007335FF">
              <w:rPr>
                <w:rFonts w:ascii="Times New Roman" w:hAnsi="Times New Roman"/>
                <w:sz w:val="28"/>
                <w:szCs w:val="28"/>
              </w:rPr>
              <w:t>Báo cáo số 27/BC-STP</w:t>
            </w:r>
          </w:p>
          <w:p w14:paraId="4949728D" w14:textId="77777777" w:rsidR="004A7876" w:rsidRPr="007335FF" w:rsidRDefault="004A7876" w:rsidP="00F6712A">
            <w:pPr>
              <w:spacing w:line="320" w:lineRule="exact"/>
              <w:jc w:val="both"/>
              <w:rPr>
                <w:rFonts w:ascii="Times New Roman" w:hAnsi="Times New Roman"/>
                <w:sz w:val="28"/>
                <w:szCs w:val="28"/>
              </w:rPr>
            </w:pPr>
          </w:p>
        </w:tc>
      </w:tr>
    </w:tbl>
    <w:p w14:paraId="563E28CC" w14:textId="77777777" w:rsidR="004A7876" w:rsidRPr="007335FF" w:rsidRDefault="004A7876" w:rsidP="004A7876">
      <w:pPr>
        <w:spacing w:after="0" w:line="320" w:lineRule="exact"/>
        <w:jc w:val="both"/>
        <w:rPr>
          <w:rFonts w:ascii="Times New Roman" w:hAnsi="Times New Roman"/>
          <w:sz w:val="28"/>
          <w:szCs w:val="28"/>
        </w:rPr>
      </w:pPr>
    </w:p>
    <w:p w14:paraId="115D7298" w14:textId="2C2634FB" w:rsidR="00820D03" w:rsidRDefault="00820D03" w:rsidP="00EB171B">
      <w:pPr>
        <w:spacing w:after="0" w:line="240" w:lineRule="auto"/>
        <w:rPr>
          <w:lang w:val="vi-VN"/>
        </w:rPr>
      </w:pPr>
    </w:p>
    <w:sectPr w:rsidR="00820D03" w:rsidSect="002D6192">
      <w:headerReference w:type="default" r:id="rId9"/>
      <w:pgSz w:w="15840" w:h="12240" w:orient="landscape"/>
      <w:pgMar w:top="113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805BD" w14:textId="77777777" w:rsidR="00364A6C" w:rsidRDefault="00364A6C" w:rsidP="008A0DC9">
      <w:pPr>
        <w:spacing w:after="0" w:line="240" w:lineRule="auto"/>
      </w:pPr>
      <w:r>
        <w:separator/>
      </w:r>
    </w:p>
  </w:endnote>
  <w:endnote w:type="continuationSeparator" w:id="0">
    <w:p w14:paraId="450EB578" w14:textId="77777777" w:rsidR="00364A6C" w:rsidRDefault="00364A6C" w:rsidP="008A0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5F577" w14:textId="77777777" w:rsidR="00364A6C" w:rsidRDefault="00364A6C" w:rsidP="008A0DC9">
      <w:pPr>
        <w:spacing w:after="0" w:line="240" w:lineRule="auto"/>
      </w:pPr>
      <w:r>
        <w:separator/>
      </w:r>
    </w:p>
  </w:footnote>
  <w:footnote w:type="continuationSeparator" w:id="0">
    <w:p w14:paraId="64F0AF5A" w14:textId="77777777" w:rsidR="00364A6C" w:rsidRDefault="00364A6C" w:rsidP="008A0DC9">
      <w:pPr>
        <w:spacing w:after="0" w:line="240" w:lineRule="auto"/>
      </w:pPr>
      <w:r>
        <w:continuationSeparator/>
      </w:r>
    </w:p>
  </w:footnote>
  <w:footnote w:id="1">
    <w:p w14:paraId="11FF39A8" w14:textId="12A47E1E" w:rsidR="004A7876" w:rsidRPr="004A7876" w:rsidRDefault="004A7876">
      <w:pPr>
        <w:pStyle w:val="FootnoteText"/>
        <w:rPr>
          <w:rFonts w:ascii="Times New Roman" w:hAnsi="Times New Roman"/>
          <w:lang w:val="vi-VN"/>
        </w:rPr>
      </w:pPr>
      <w:r w:rsidRPr="004A7876">
        <w:rPr>
          <w:rStyle w:val="FootnoteReference"/>
          <w:rFonts w:ascii="Times New Roman" w:hAnsi="Times New Roman"/>
        </w:rPr>
        <w:footnoteRef/>
      </w:r>
      <w:r w:rsidRPr="004A7876">
        <w:rPr>
          <w:rFonts w:ascii="Times New Roman" w:hAnsi="Times New Roman"/>
        </w:rPr>
        <w:t xml:space="preserve"> </w:t>
      </w:r>
      <w:r w:rsidRPr="004A7876">
        <w:rPr>
          <w:rFonts w:ascii="Times New Roman" w:hAnsi="Times New Roman"/>
          <w:lang w:val="vi-VN"/>
        </w:rPr>
        <w:t>Địa chỉ truy cập: https://paknvbqppl.moj.gov.vn/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829442"/>
      <w:docPartObj>
        <w:docPartGallery w:val="Page Numbers (Top of Page)"/>
        <w:docPartUnique/>
      </w:docPartObj>
    </w:sdtPr>
    <w:sdtEndPr>
      <w:rPr>
        <w:rFonts w:ascii="Times New Roman" w:hAnsi="Times New Roman"/>
        <w:noProof/>
        <w:sz w:val="24"/>
        <w:szCs w:val="24"/>
      </w:rPr>
    </w:sdtEndPr>
    <w:sdtContent>
      <w:p w14:paraId="3C0E6761" w14:textId="54410E62" w:rsidR="008A0DC9" w:rsidRPr="008A0DC9" w:rsidRDefault="008A0DC9">
        <w:pPr>
          <w:pStyle w:val="Header"/>
          <w:jc w:val="center"/>
          <w:rPr>
            <w:rFonts w:ascii="Times New Roman" w:hAnsi="Times New Roman"/>
            <w:sz w:val="24"/>
            <w:szCs w:val="24"/>
          </w:rPr>
        </w:pPr>
        <w:r w:rsidRPr="008A0DC9">
          <w:rPr>
            <w:rFonts w:ascii="Times New Roman" w:hAnsi="Times New Roman"/>
            <w:sz w:val="24"/>
            <w:szCs w:val="24"/>
          </w:rPr>
          <w:fldChar w:fldCharType="begin"/>
        </w:r>
        <w:r w:rsidRPr="008A0DC9">
          <w:rPr>
            <w:rFonts w:ascii="Times New Roman" w:hAnsi="Times New Roman"/>
            <w:sz w:val="24"/>
            <w:szCs w:val="24"/>
          </w:rPr>
          <w:instrText xml:space="preserve"> PAGE   \* MERGEFORMAT </w:instrText>
        </w:r>
        <w:r w:rsidRPr="008A0DC9">
          <w:rPr>
            <w:rFonts w:ascii="Times New Roman" w:hAnsi="Times New Roman"/>
            <w:sz w:val="24"/>
            <w:szCs w:val="24"/>
          </w:rPr>
          <w:fldChar w:fldCharType="separate"/>
        </w:r>
        <w:r w:rsidR="004A7876">
          <w:rPr>
            <w:rFonts w:ascii="Times New Roman" w:hAnsi="Times New Roman"/>
            <w:noProof/>
            <w:sz w:val="24"/>
            <w:szCs w:val="24"/>
          </w:rPr>
          <w:t>2</w:t>
        </w:r>
        <w:r w:rsidRPr="008A0DC9">
          <w:rPr>
            <w:rFonts w:ascii="Times New Roman" w:hAnsi="Times New Roman"/>
            <w:noProof/>
            <w:sz w:val="24"/>
            <w:szCs w:val="24"/>
          </w:rPr>
          <w:fldChar w:fldCharType="end"/>
        </w:r>
      </w:p>
    </w:sdtContent>
  </w:sdt>
  <w:p w14:paraId="1D1E1DF0" w14:textId="77777777" w:rsidR="008A0DC9" w:rsidRDefault="008A0DC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6"/>
        <w:szCs w:val="26"/>
      </w:rPr>
      <w:id w:val="-276942957"/>
      <w:docPartObj>
        <w:docPartGallery w:val="Page Numbers (Top of Page)"/>
        <w:docPartUnique/>
      </w:docPartObj>
    </w:sdtPr>
    <w:sdtEndPr>
      <w:rPr>
        <w:noProof/>
      </w:rPr>
    </w:sdtEndPr>
    <w:sdtContent>
      <w:p w14:paraId="29B00DA7" w14:textId="481903CE" w:rsidR="00543583" w:rsidRPr="00FA3E6F" w:rsidRDefault="00CF00D2">
        <w:pPr>
          <w:pStyle w:val="Header"/>
          <w:jc w:val="center"/>
          <w:rPr>
            <w:rFonts w:ascii="Times New Roman" w:hAnsi="Times New Roman"/>
            <w:sz w:val="26"/>
            <w:szCs w:val="26"/>
          </w:rPr>
        </w:pPr>
        <w:r w:rsidRPr="00FA3E6F">
          <w:rPr>
            <w:rFonts w:ascii="Times New Roman" w:hAnsi="Times New Roman"/>
            <w:sz w:val="26"/>
            <w:szCs w:val="26"/>
          </w:rPr>
          <w:fldChar w:fldCharType="begin"/>
        </w:r>
        <w:r w:rsidRPr="00FA3E6F">
          <w:rPr>
            <w:rFonts w:ascii="Times New Roman" w:hAnsi="Times New Roman"/>
            <w:sz w:val="26"/>
            <w:szCs w:val="26"/>
          </w:rPr>
          <w:instrText xml:space="preserve"> PAGE   \* MERGEFORMAT </w:instrText>
        </w:r>
        <w:r w:rsidRPr="00FA3E6F">
          <w:rPr>
            <w:rFonts w:ascii="Times New Roman" w:hAnsi="Times New Roman"/>
            <w:sz w:val="26"/>
            <w:szCs w:val="26"/>
          </w:rPr>
          <w:fldChar w:fldCharType="separate"/>
        </w:r>
        <w:r w:rsidR="00CF5BA8">
          <w:rPr>
            <w:rFonts w:ascii="Times New Roman" w:hAnsi="Times New Roman"/>
            <w:noProof/>
            <w:sz w:val="26"/>
            <w:szCs w:val="26"/>
          </w:rPr>
          <w:t>6</w:t>
        </w:r>
        <w:r w:rsidRPr="00FA3E6F">
          <w:rPr>
            <w:rFonts w:ascii="Times New Roman" w:hAnsi="Times New Roman"/>
            <w:noProof/>
            <w:sz w:val="26"/>
            <w:szCs w:val="26"/>
          </w:rPr>
          <w:fldChar w:fldCharType="end"/>
        </w:r>
      </w:p>
    </w:sdtContent>
  </w:sdt>
  <w:p w14:paraId="62087697" w14:textId="77777777" w:rsidR="00543583" w:rsidRDefault="00364A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070"/>
    <w:multiLevelType w:val="hybridMultilevel"/>
    <w:tmpl w:val="EEE0C228"/>
    <w:lvl w:ilvl="0" w:tplc="79088BF6">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5E5"/>
    <w:rsid w:val="00003782"/>
    <w:rsid w:val="00010938"/>
    <w:rsid w:val="00057C9D"/>
    <w:rsid w:val="000739E7"/>
    <w:rsid w:val="0009124F"/>
    <w:rsid w:val="000C0D80"/>
    <w:rsid w:val="000C58F1"/>
    <w:rsid w:val="000F7CE8"/>
    <w:rsid w:val="00133DB1"/>
    <w:rsid w:val="00164F40"/>
    <w:rsid w:val="00176155"/>
    <w:rsid w:val="001964B7"/>
    <w:rsid w:val="002038E2"/>
    <w:rsid w:val="002169B2"/>
    <w:rsid w:val="00262E0B"/>
    <w:rsid w:val="002755A6"/>
    <w:rsid w:val="002A0D0F"/>
    <w:rsid w:val="002C2C00"/>
    <w:rsid w:val="002C67DB"/>
    <w:rsid w:val="002D5200"/>
    <w:rsid w:val="002F561A"/>
    <w:rsid w:val="00303468"/>
    <w:rsid w:val="00316903"/>
    <w:rsid w:val="00321B61"/>
    <w:rsid w:val="0035527F"/>
    <w:rsid w:val="00364A6C"/>
    <w:rsid w:val="00373F15"/>
    <w:rsid w:val="003959D4"/>
    <w:rsid w:val="003B0C8C"/>
    <w:rsid w:val="003B1C96"/>
    <w:rsid w:val="003B66C3"/>
    <w:rsid w:val="003B71BA"/>
    <w:rsid w:val="003C70F9"/>
    <w:rsid w:val="003E34DC"/>
    <w:rsid w:val="00412BC5"/>
    <w:rsid w:val="004A1F25"/>
    <w:rsid w:val="004A5F91"/>
    <w:rsid w:val="004A7876"/>
    <w:rsid w:val="004D353A"/>
    <w:rsid w:val="004E2A6D"/>
    <w:rsid w:val="004E4910"/>
    <w:rsid w:val="004F5146"/>
    <w:rsid w:val="00503BDD"/>
    <w:rsid w:val="00544212"/>
    <w:rsid w:val="00554EE3"/>
    <w:rsid w:val="00575A82"/>
    <w:rsid w:val="005863FB"/>
    <w:rsid w:val="005B4146"/>
    <w:rsid w:val="005D065D"/>
    <w:rsid w:val="005D0894"/>
    <w:rsid w:val="005E11C4"/>
    <w:rsid w:val="0060288F"/>
    <w:rsid w:val="00634872"/>
    <w:rsid w:val="006D605E"/>
    <w:rsid w:val="0070294C"/>
    <w:rsid w:val="00712B89"/>
    <w:rsid w:val="00724EEE"/>
    <w:rsid w:val="007313B3"/>
    <w:rsid w:val="0073772D"/>
    <w:rsid w:val="00750930"/>
    <w:rsid w:val="0077464B"/>
    <w:rsid w:val="00780381"/>
    <w:rsid w:val="007907D0"/>
    <w:rsid w:val="007C5A00"/>
    <w:rsid w:val="007F33D2"/>
    <w:rsid w:val="00820D03"/>
    <w:rsid w:val="008413CA"/>
    <w:rsid w:val="008536BA"/>
    <w:rsid w:val="00857468"/>
    <w:rsid w:val="00861524"/>
    <w:rsid w:val="008A0DC9"/>
    <w:rsid w:val="008B2AC9"/>
    <w:rsid w:val="008B3C27"/>
    <w:rsid w:val="008B5890"/>
    <w:rsid w:val="008E5075"/>
    <w:rsid w:val="008E71D3"/>
    <w:rsid w:val="009109A3"/>
    <w:rsid w:val="00916049"/>
    <w:rsid w:val="00917623"/>
    <w:rsid w:val="009332F8"/>
    <w:rsid w:val="0093367A"/>
    <w:rsid w:val="00944364"/>
    <w:rsid w:val="009465EA"/>
    <w:rsid w:val="009E30A0"/>
    <w:rsid w:val="009F6DC8"/>
    <w:rsid w:val="00A8603F"/>
    <w:rsid w:val="00AC185E"/>
    <w:rsid w:val="00AE7572"/>
    <w:rsid w:val="00AF4CDC"/>
    <w:rsid w:val="00B421C9"/>
    <w:rsid w:val="00B52154"/>
    <w:rsid w:val="00B91343"/>
    <w:rsid w:val="00BB3DBC"/>
    <w:rsid w:val="00C06F12"/>
    <w:rsid w:val="00C575C2"/>
    <w:rsid w:val="00C87471"/>
    <w:rsid w:val="00CA1E31"/>
    <w:rsid w:val="00CA2628"/>
    <w:rsid w:val="00CD7786"/>
    <w:rsid w:val="00CE0660"/>
    <w:rsid w:val="00CE2369"/>
    <w:rsid w:val="00CF00D2"/>
    <w:rsid w:val="00CF5BA8"/>
    <w:rsid w:val="00D009D9"/>
    <w:rsid w:val="00D0389D"/>
    <w:rsid w:val="00D20D92"/>
    <w:rsid w:val="00D71B8F"/>
    <w:rsid w:val="00DB7F30"/>
    <w:rsid w:val="00DE7588"/>
    <w:rsid w:val="00DF55E5"/>
    <w:rsid w:val="00E00C26"/>
    <w:rsid w:val="00E17A5E"/>
    <w:rsid w:val="00E329F3"/>
    <w:rsid w:val="00E61DA2"/>
    <w:rsid w:val="00E922CB"/>
    <w:rsid w:val="00EB171B"/>
    <w:rsid w:val="00EC2A75"/>
    <w:rsid w:val="00EC2D55"/>
    <w:rsid w:val="00EF0682"/>
    <w:rsid w:val="00F067F4"/>
    <w:rsid w:val="00F5098E"/>
    <w:rsid w:val="00F53C21"/>
    <w:rsid w:val="00FA03CF"/>
    <w:rsid w:val="00FD5A06"/>
    <w:rsid w:val="00FE0E92"/>
    <w:rsid w:val="00FE3E43"/>
    <w:rsid w:val="00FE5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E1A2"/>
  <w15:docId w15:val="{2B2681D3-D70E-4BD4-924F-6EE52FF2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5E5"/>
    <w:rPr>
      <w:rFonts w:ascii="Calibri" w:eastAsia="Calibri" w:hAnsi="Calibri" w:cs="Times New Roman"/>
    </w:rPr>
  </w:style>
  <w:style w:type="paragraph" w:styleId="Heading4">
    <w:name w:val="heading 4"/>
    <w:basedOn w:val="Normal"/>
    <w:next w:val="Normal"/>
    <w:link w:val="Heading4Char"/>
    <w:uiPriority w:val="9"/>
    <w:semiHidden/>
    <w:unhideWhenUsed/>
    <w:qFormat/>
    <w:rsid w:val="004A7876"/>
    <w:pPr>
      <w:spacing w:before="20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F15"/>
    <w:pPr>
      <w:ind w:left="720"/>
      <w:contextualSpacing/>
    </w:pPr>
  </w:style>
  <w:style w:type="character" w:customStyle="1" w:styleId="fontstyle21">
    <w:name w:val="fontstyle21"/>
    <w:basedOn w:val="DefaultParagraphFont"/>
    <w:rsid w:val="008536BA"/>
    <w:rPr>
      <w:rFonts w:ascii="Times New Roman" w:hAnsi="Times New Roman" w:cs="Times New Roman" w:hint="default"/>
      <w:b w:val="0"/>
      <w:bCs w:val="0"/>
      <w:i w:val="0"/>
      <w:iCs w:val="0"/>
      <w:color w:val="000000"/>
      <w:sz w:val="26"/>
      <w:szCs w:val="26"/>
    </w:rPr>
  </w:style>
  <w:style w:type="character" w:customStyle="1" w:styleId="fontstyle01">
    <w:name w:val="fontstyle01"/>
    <w:basedOn w:val="DefaultParagraphFont"/>
    <w:rsid w:val="005B4146"/>
    <w:rPr>
      <w:rFonts w:ascii="Times New Roman" w:hAnsi="Times New Roman" w:cs="Times New Roman" w:hint="default"/>
      <w:b/>
      <w:bCs/>
      <w:i w:val="0"/>
      <w:iCs w:val="0"/>
      <w:color w:val="000000"/>
      <w:sz w:val="28"/>
      <w:szCs w:val="28"/>
    </w:rPr>
  </w:style>
  <w:style w:type="table" w:styleId="TableGrid">
    <w:name w:val="Table Grid"/>
    <w:basedOn w:val="TableNormal"/>
    <w:uiPriority w:val="59"/>
    <w:rsid w:val="00820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0D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DC9"/>
    <w:rPr>
      <w:rFonts w:ascii="Calibri" w:eastAsia="Calibri" w:hAnsi="Calibri" w:cs="Times New Roman"/>
    </w:rPr>
  </w:style>
  <w:style w:type="paragraph" w:styleId="Footer">
    <w:name w:val="footer"/>
    <w:basedOn w:val="Normal"/>
    <w:link w:val="FooterChar"/>
    <w:uiPriority w:val="99"/>
    <w:unhideWhenUsed/>
    <w:rsid w:val="008A0D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DC9"/>
    <w:rPr>
      <w:rFonts w:ascii="Calibri" w:eastAsia="Calibri" w:hAnsi="Calibri" w:cs="Times New Roman"/>
    </w:rPr>
  </w:style>
  <w:style w:type="paragraph" w:styleId="FootnoteText">
    <w:name w:val="footnote text"/>
    <w:basedOn w:val="Normal"/>
    <w:link w:val="FootnoteTextChar"/>
    <w:uiPriority w:val="99"/>
    <w:semiHidden/>
    <w:unhideWhenUsed/>
    <w:rsid w:val="004A78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7876"/>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A7876"/>
    <w:rPr>
      <w:vertAlign w:val="superscript"/>
    </w:rPr>
  </w:style>
  <w:style w:type="character" w:customStyle="1" w:styleId="Heading4Char">
    <w:name w:val="Heading 4 Char"/>
    <w:basedOn w:val="DefaultParagraphFont"/>
    <w:link w:val="Heading4"/>
    <w:uiPriority w:val="9"/>
    <w:semiHidden/>
    <w:rsid w:val="004A7876"/>
    <w:rPr>
      <w:rFonts w:asciiTheme="majorHAnsi" w:eastAsiaTheme="majorEastAsia" w:hAnsiTheme="majorHAnsi" w:cstheme="majorBidi"/>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983729">
      <w:bodyDiv w:val="1"/>
      <w:marLeft w:val="0"/>
      <w:marRight w:val="0"/>
      <w:marTop w:val="0"/>
      <w:marBottom w:val="0"/>
      <w:divBdr>
        <w:top w:val="none" w:sz="0" w:space="0" w:color="auto"/>
        <w:left w:val="none" w:sz="0" w:space="0" w:color="auto"/>
        <w:bottom w:val="none" w:sz="0" w:space="0" w:color="auto"/>
        <w:right w:val="none" w:sz="0" w:space="0" w:color="auto"/>
      </w:divBdr>
    </w:div>
    <w:div w:id="1056314138">
      <w:bodyDiv w:val="1"/>
      <w:marLeft w:val="0"/>
      <w:marRight w:val="0"/>
      <w:marTop w:val="0"/>
      <w:marBottom w:val="0"/>
      <w:divBdr>
        <w:top w:val="none" w:sz="0" w:space="0" w:color="auto"/>
        <w:left w:val="none" w:sz="0" w:space="0" w:color="auto"/>
        <w:bottom w:val="none" w:sz="0" w:space="0" w:color="auto"/>
        <w:right w:val="none" w:sz="0" w:space="0" w:color="auto"/>
      </w:divBdr>
    </w:div>
    <w:div w:id="141053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8D797-A63B-4A12-927C-6B01917D1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6</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HANG-VPSYT</cp:lastModifiedBy>
  <cp:revision>16</cp:revision>
  <cp:lastPrinted>2022-03-21T03:31:00Z</cp:lastPrinted>
  <dcterms:created xsi:type="dcterms:W3CDTF">2025-08-25T00:47:00Z</dcterms:created>
  <dcterms:modified xsi:type="dcterms:W3CDTF">2026-02-09T03:42:00Z</dcterms:modified>
</cp:coreProperties>
</file>